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31DD7" w14:textId="77777777" w:rsidR="00A928AA" w:rsidRPr="00A928AA" w:rsidRDefault="00C24B3F" w:rsidP="00A928AA">
      <w:pPr>
        <w:ind w:left="142"/>
        <w:jc w:val="center"/>
        <w:rPr>
          <w:rFonts w:ascii="Arial" w:eastAsia="Calibri" w:hAnsi="Arial" w:cs="Arial"/>
          <w:color w:val="00B0F0"/>
          <w:sz w:val="28"/>
          <w:szCs w:val="28"/>
          <w:u w:val="single"/>
        </w:rPr>
      </w:pPr>
      <w:r>
        <w:rPr>
          <w:noProof/>
          <w:lang w:val="es-CL" w:eastAsia="es-CL"/>
        </w:rPr>
        <mc:AlternateContent>
          <mc:Choice Requires="wps">
            <w:drawing>
              <wp:anchor distT="0" distB="0" distL="114300" distR="114300" simplePos="0" relativeHeight="251659264" behindDoc="0" locked="0" layoutInCell="1" allowOverlap="1" wp14:anchorId="10586A44" wp14:editId="2AF1638F">
                <wp:simplePos x="0" y="0"/>
                <wp:positionH relativeFrom="column">
                  <wp:posOffset>4554855</wp:posOffset>
                </wp:positionH>
                <wp:positionV relativeFrom="paragraph">
                  <wp:posOffset>-631825</wp:posOffset>
                </wp:positionV>
                <wp:extent cx="1143000" cy="69532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ln>
                          <a:solidFill>
                            <a:schemeClr val="tx2">
                              <a:lumMod val="60000"/>
                              <a:lumOff val="40000"/>
                            </a:schemeClr>
                          </a:solidFill>
                          <a:headEnd/>
                          <a:tailEnd/>
                        </a:ln>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53489F4B" w14:textId="77777777" w:rsidR="00C24B3F" w:rsidRDefault="00C24B3F">
                            <w:pPr>
                              <w:rPr>
                                <w:rFonts w:asciiTheme="minorHAnsi" w:hAnsiTheme="minorHAnsi"/>
                                <w:b/>
                                <w:sz w:val="16"/>
                                <w:szCs w:val="16"/>
                                <w:lang w:val="es-CL"/>
                              </w:rPr>
                            </w:pPr>
                          </w:p>
                          <w:p w14:paraId="2413E1E1" w14:textId="77777777" w:rsidR="00C24B3F" w:rsidRDefault="00C24B3F">
                            <w:pPr>
                              <w:rPr>
                                <w:rFonts w:asciiTheme="minorHAnsi" w:hAnsiTheme="minorHAnsi"/>
                                <w:b/>
                                <w:sz w:val="16"/>
                                <w:szCs w:val="16"/>
                                <w:lang w:val="es-CL"/>
                              </w:rPr>
                            </w:pPr>
                          </w:p>
                          <w:p w14:paraId="29CD4237" w14:textId="77777777" w:rsidR="00C24B3F" w:rsidRDefault="00C24B3F">
                            <w:pPr>
                              <w:rPr>
                                <w:rFonts w:asciiTheme="minorHAnsi" w:hAnsiTheme="minorHAnsi"/>
                                <w:b/>
                                <w:sz w:val="16"/>
                                <w:szCs w:val="16"/>
                                <w:lang w:val="es-CL"/>
                              </w:rPr>
                            </w:pPr>
                          </w:p>
                          <w:p w14:paraId="42720AC7" w14:textId="77777777" w:rsidR="00C24B3F" w:rsidRPr="00C24B3F" w:rsidRDefault="00C24B3F" w:rsidP="00C24B3F">
                            <w:pPr>
                              <w:jc w:val="center"/>
                              <w:rPr>
                                <w:rFonts w:asciiTheme="minorHAnsi" w:hAnsiTheme="minorHAnsi"/>
                                <w:b/>
                                <w:sz w:val="16"/>
                                <w:szCs w:val="16"/>
                                <w:lang w:val="es-CL"/>
                              </w:rPr>
                            </w:pPr>
                            <w:r w:rsidRPr="00C24B3F">
                              <w:rPr>
                                <w:rFonts w:asciiTheme="minorHAnsi" w:hAnsiTheme="minorHAnsi"/>
                                <w:b/>
                                <w:sz w:val="16"/>
                                <w:szCs w:val="16"/>
                                <w:lang w:val="es-CL"/>
                              </w:rPr>
                              <w:t>Calificación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586A44" id="_x0000_t202" coordsize="21600,21600" o:spt="202" path="m,l,21600r21600,l21600,xe">
                <v:stroke joinstyle="miter"/>
                <v:path gradientshapeok="t" o:connecttype="rect"/>
              </v:shapetype>
              <v:shape id="Cuadro de texto 2" o:spid="_x0000_s1026" type="#_x0000_t202" style="position:absolute;left:0;text-align:left;margin-left:358.65pt;margin-top:-49.75pt;width:90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" fillcolor="white [3201]" strokecolor="#548dd4 [1951]" strokeweight="2pt">
                <v:textbox>
                  <w:txbxContent>
                    <w:p w14:paraId="53489F4B" w14:textId="77777777" w:rsidR="00C24B3F" w:rsidRDefault="00C24B3F">
                      <w:pPr>
                        <w:rPr>
                          <w:rFonts w:asciiTheme="minorHAnsi" w:hAnsiTheme="minorHAnsi"/>
                          <w:b/>
                          <w:sz w:val="16"/>
                          <w:szCs w:val="16"/>
                          <w:lang w:val="es-CL"/>
                        </w:rPr>
                      </w:pPr>
                    </w:p>
                    <w:p w14:paraId="2413E1E1" w14:textId="77777777" w:rsidR="00C24B3F" w:rsidRDefault="00C24B3F">
                      <w:pPr>
                        <w:rPr>
                          <w:rFonts w:asciiTheme="minorHAnsi" w:hAnsiTheme="minorHAnsi"/>
                          <w:b/>
                          <w:sz w:val="16"/>
                          <w:szCs w:val="16"/>
                          <w:lang w:val="es-CL"/>
                        </w:rPr>
                      </w:pPr>
                    </w:p>
                    <w:p w14:paraId="29CD4237" w14:textId="77777777" w:rsidR="00C24B3F" w:rsidRDefault="00C24B3F">
                      <w:pPr>
                        <w:rPr>
                          <w:rFonts w:asciiTheme="minorHAnsi" w:hAnsiTheme="minorHAnsi"/>
                          <w:b/>
                          <w:sz w:val="16"/>
                          <w:szCs w:val="16"/>
                          <w:lang w:val="es-CL"/>
                        </w:rPr>
                      </w:pPr>
                    </w:p>
                    <w:p w14:paraId="42720AC7" w14:textId="77777777" w:rsidR="00C24B3F" w:rsidRPr="00C24B3F" w:rsidRDefault="00C24B3F" w:rsidP="00C24B3F">
                      <w:pPr>
                        <w:jc w:val="center"/>
                        <w:rPr>
                          <w:rFonts w:asciiTheme="minorHAnsi" w:hAnsiTheme="minorHAnsi"/>
                          <w:b/>
                          <w:sz w:val="16"/>
                          <w:szCs w:val="16"/>
                          <w:lang w:val="es-CL"/>
                        </w:rPr>
                      </w:pPr>
                      <w:r w:rsidRPr="00C24B3F">
                        <w:rPr>
                          <w:rFonts w:asciiTheme="minorHAnsi" w:hAnsiTheme="minorHAnsi"/>
                          <w:b/>
                          <w:sz w:val="16"/>
                          <w:szCs w:val="16"/>
                          <w:lang w:val="es-CL"/>
                        </w:rPr>
                        <w:t>Calificación</w:t>
                      </w:r>
                    </w:p>
                  </w:txbxContent>
                </v:textbox>
              </v:shape>
            </w:pict>
          </mc:Fallback>
        </mc:AlternateContent>
      </w:r>
    </w:p>
    <w:p w14:paraId="6E0C9433" w14:textId="14C5EF82" w:rsidR="00A928AA" w:rsidRDefault="00A928AA" w:rsidP="00A928AA">
      <w:pPr>
        <w:ind w:left="142"/>
        <w:rPr>
          <w:rFonts w:ascii="Arial" w:eastAsia="Calibri" w:hAnsi="Arial" w:cs="Arial"/>
          <w:color w:val="00B0F0"/>
          <w:sz w:val="28"/>
          <w:szCs w:val="28"/>
        </w:rPr>
      </w:pPr>
      <w:r>
        <w:rPr>
          <w:rFonts w:ascii="Arial" w:eastAsia="Calibri" w:hAnsi="Arial" w:cs="Arial"/>
          <w:color w:val="00B0F0"/>
          <w:sz w:val="28"/>
          <w:szCs w:val="28"/>
        </w:rPr>
        <w:t xml:space="preserve">                             </w:t>
      </w:r>
      <w:r w:rsidRPr="00A928AA">
        <w:rPr>
          <w:rFonts w:ascii="Arial" w:eastAsia="Calibri" w:hAnsi="Arial" w:cs="Arial"/>
          <w:color w:val="00B0F0"/>
          <w:sz w:val="28"/>
          <w:szCs w:val="28"/>
        </w:rPr>
        <w:t xml:space="preserve">Guía de </w:t>
      </w:r>
      <w:r w:rsidR="00BC4BEB">
        <w:rPr>
          <w:rFonts w:ascii="Arial" w:eastAsia="Calibri" w:hAnsi="Arial" w:cs="Arial"/>
          <w:color w:val="00B0F0"/>
          <w:sz w:val="28"/>
          <w:szCs w:val="28"/>
        </w:rPr>
        <w:t>Autoaprendizaje</w:t>
      </w:r>
    </w:p>
    <w:p w14:paraId="49FF53F2" w14:textId="77777777" w:rsidR="00BC4BEB" w:rsidRPr="00A928AA" w:rsidRDefault="00BC4BEB" w:rsidP="00A928AA">
      <w:pPr>
        <w:ind w:left="142"/>
        <w:rPr>
          <w:rFonts w:ascii="Arial" w:eastAsia="Calibri" w:hAnsi="Arial" w:cs="Arial"/>
          <w:color w:val="00B0F0"/>
          <w:sz w:val="28"/>
          <w:szCs w:val="28"/>
        </w:rPr>
      </w:pPr>
    </w:p>
    <w:p w14:paraId="739E5339" w14:textId="4CD45EFD" w:rsidR="00A928AA" w:rsidRPr="00C24B3F" w:rsidRDefault="00AA1A18" w:rsidP="00AA1A18">
      <w:pPr>
        <w:pBdr>
          <w:top w:val="single" w:sz="24" w:space="0" w:color="1F497D"/>
          <w:left w:val="single" w:sz="24" w:space="0" w:color="1F497D"/>
          <w:bottom w:val="single" w:sz="24" w:space="0" w:color="1F497D"/>
          <w:right w:val="single" w:sz="24" w:space="0" w:color="1F497D"/>
        </w:pBdr>
        <w:shd w:val="clear" w:color="auto" w:fill="1F497D"/>
        <w:spacing w:before="120" w:line="264" w:lineRule="auto"/>
        <w:outlineLvl w:val="0"/>
        <w:rPr>
          <w:rFonts w:ascii="Calibri" w:hAnsi="Calibri" w:cs="Arial"/>
          <w:caps/>
          <w:noProof/>
          <w:color w:val="FFFFFF" w:themeColor="background1"/>
          <w:spacing w:val="15"/>
          <w:lang w:eastAsia="ja-JP"/>
        </w:rPr>
      </w:pPr>
      <w:r>
        <w:rPr>
          <w:rFonts w:ascii="Calibri" w:hAnsi="Calibri" w:cs="Arial"/>
          <w:caps/>
          <w:noProof/>
          <w:color w:val="FFFFFF" w:themeColor="background1"/>
          <w:spacing w:val="15"/>
          <w:lang w:eastAsia="ja-JP"/>
        </w:rPr>
        <w:t xml:space="preserve">                   </w:t>
      </w:r>
      <w:r w:rsidR="00D52479">
        <w:rPr>
          <w:rFonts w:ascii="Calibri" w:hAnsi="Calibri" w:cs="Arial"/>
          <w:caps/>
          <w:noProof/>
          <w:color w:val="FFFFFF" w:themeColor="background1"/>
          <w:spacing w:val="15"/>
          <w:lang w:eastAsia="ja-JP"/>
        </w:rPr>
        <w:t xml:space="preserve">                        ASIGNATURA:</w:t>
      </w:r>
      <w:r w:rsidR="00F56A01">
        <w:rPr>
          <w:rFonts w:ascii="Calibri" w:hAnsi="Calibri" w:cs="Arial"/>
          <w:caps/>
          <w:noProof/>
          <w:color w:val="FFFFFF" w:themeColor="background1"/>
          <w:spacing w:val="15"/>
          <w:lang w:eastAsia="ja-JP"/>
        </w:rPr>
        <w:t xml:space="preserve"> “Taller de literatura</w:t>
      </w:r>
      <w:r w:rsidR="00FC28CD">
        <w:rPr>
          <w:rFonts w:ascii="Calibri" w:hAnsi="Calibri" w:cs="Arial"/>
          <w:caps/>
          <w:noProof/>
          <w:color w:val="FFFFFF" w:themeColor="background1"/>
          <w:spacing w:val="15"/>
          <w:lang w:eastAsia="ja-JP"/>
        </w:rPr>
        <w:t>”</w:t>
      </w:r>
    </w:p>
    <w:p w14:paraId="1BEBA4B9" w14:textId="010EB8D2" w:rsidR="004E4CB0" w:rsidRDefault="00AA1A18" w:rsidP="00AA1A18">
      <w:pPr>
        <w:ind w:left="142"/>
        <w:rPr>
          <w:rFonts w:ascii="Calibri" w:eastAsia="Calibri" w:hAnsi="Calibri" w:cstheme="minorHAnsi"/>
          <w:b/>
          <w:color w:val="FF0000"/>
        </w:rPr>
      </w:pPr>
      <w:r>
        <w:rPr>
          <w:rFonts w:ascii="Calibri" w:eastAsia="Calibri" w:hAnsi="Calibri" w:cstheme="minorHAnsi"/>
          <w:b/>
        </w:rPr>
        <w:t xml:space="preserve">                                            </w:t>
      </w:r>
      <w:r w:rsidR="00D52479">
        <w:rPr>
          <w:rFonts w:ascii="Calibri" w:eastAsia="Calibri" w:hAnsi="Calibri" w:cstheme="minorHAnsi"/>
          <w:b/>
        </w:rPr>
        <w:t xml:space="preserve">    UNIDAD I</w:t>
      </w:r>
      <w:proofErr w:type="gramStart"/>
      <w:r w:rsidR="00D52479">
        <w:rPr>
          <w:rFonts w:ascii="Calibri" w:eastAsia="Calibri" w:hAnsi="Calibri" w:cstheme="minorHAnsi"/>
          <w:b/>
        </w:rPr>
        <w:t xml:space="preserve">: </w:t>
      </w:r>
      <w:r>
        <w:rPr>
          <w:rFonts w:ascii="Calibri" w:eastAsia="Calibri" w:hAnsi="Calibri" w:cstheme="minorHAnsi"/>
          <w:b/>
        </w:rPr>
        <w:t xml:space="preserve"> </w:t>
      </w:r>
      <w:r w:rsidR="007D5E46">
        <w:rPr>
          <w:rFonts w:ascii="Calibri" w:eastAsia="Calibri" w:hAnsi="Calibri" w:cstheme="minorHAnsi"/>
          <w:b/>
        </w:rPr>
        <w:t>Construyamos</w:t>
      </w:r>
      <w:proofErr w:type="gramEnd"/>
      <w:r w:rsidR="007D5E46">
        <w:rPr>
          <w:rFonts w:ascii="Calibri" w:eastAsia="Calibri" w:hAnsi="Calibri" w:cstheme="minorHAnsi"/>
          <w:b/>
        </w:rPr>
        <w:t xml:space="preserve"> </w:t>
      </w:r>
      <w:r w:rsidR="00A46B07">
        <w:rPr>
          <w:rFonts w:ascii="Calibri" w:eastAsia="Calibri" w:hAnsi="Calibri" w:cstheme="minorHAnsi"/>
          <w:b/>
        </w:rPr>
        <w:t>trayectorias</w:t>
      </w:r>
      <w:r w:rsidR="00914FAC">
        <w:rPr>
          <w:rFonts w:ascii="Calibri" w:eastAsia="Calibri" w:hAnsi="Calibri" w:cstheme="minorHAnsi"/>
          <w:b/>
        </w:rPr>
        <w:t xml:space="preserve"> de </w:t>
      </w:r>
      <w:r w:rsidR="00BF0364">
        <w:rPr>
          <w:rFonts w:ascii="Calibri" w:eastAsia="Calibri" w:hAnsi="Calibri" w:cstheme="minorHAnsi"/>
          <w:b/>
        </w:rPr>
        <w:t>lectura</w:t>
      </w:r>
    </w:p>
    <w:p w14:paraId="3A1B2027" w14:textId="77777777" w:rsidR="004E4CB0" w:rsidRDefault="004E4CB0" w:rsidP="00A928AA">
      <w:pPr>
        <w:ind w:left="142"/>
        <w:jc w:val="center"/>
        <w:rPr>
          <w:rFonts w:ascii="Calibri" w:eastAsia="Calibri" w:hAnsi="Calibri" w:cstheme="minorHAnsi"/>
          <w:b/>
        </w:rPr>
      </w:pPr>
    </w:p>
    <w:p w14:paraId="3DAD54EE" w14:textId="3184C245" w:rsidR="00A928AA" w:rsidRPr="004E3504" w:rsidRDefault="00B61DCF" w:rsidP="00A47E04">
      <w:pPr>
        <w:jc w:val="center"/>
        <w:rPr>
          <w:rFonts w:ascii="Calibri" w:hAnsi="Calibri" w:cs="Arial"/>
          <w:sz w:val="20"/>
          <w:szCs w:val="20"/>
          <w:u w:val="single"/>
        </w:rPr>
      </w:pPr>
      <w:r>
        <w:rPr>
          <w:rFonts w:ascii="Calibri" w:hAnsi="Calibri" w:cstheme="minorHAnsi"/>
          <w:sz w:val="20"/>
          <w:szCs w:val="20"/>
        </w:rPr>
        <w:t xml:space="preserve">Nombre: </w:t>
      </w:r>
      <w:r w:rsidR="00A928AA">
        <w:rPr>
          <w:rFonts w:ascii="Calibri" w:hAnsi="Calibri" w:cstheme="minorHAnsi"/>
          <w:sz w:val="20"/>
          <w:szCs w:val="20"/>
        </w:rPr>
        <w:t>_____________</w:t>
      </w:r>
      <w:r w:rsidR="00AA488E">
        <w:rPr>
          <w:rFonts w:ascii="Calibri" w:hAnsi="Calibri" w:cstheme="minorHAnsi"/>
          <w:sz w:val="20"/>
          <w:szCs w:val="20"/>
        </w:rPr>
        <w:t>_____________________</w:t>
      </w:r>
      <w:r>
        <w:rPr>
          <w:rFonts w:ascii="Calibri" w:hAnsi="Calibri" w:cstheme="minorHAnsi"/>
          <w:sz w:val="20"/>
          <w:szCs w:val="20"/>
        </w:rPr>
        <w:t xml:space="preserve">_   </w:t>
      </w:r>
      <w:r w:rsidR="00A928AA" w:rsidRPr="004E3504">
        <w:rPr>
          <w:rFonts w:ascii="Calibri" w:hAnsi="Calibri" w:cstheme="minorHAnsi"/>
          <w:sz w:val="20"/>
          <w:szCs w:val="20"/>
        </w:rPr>
        <w:t>Curso</w:t>
      </w:r>
      <w:r w:rsidR="00D52479">
        <w:rPr>
          <w:rFonts w:ascii="Calibri" w:hAnsi="Calibri" w:cstheme="minorHAnsi"/>
          <w:sz w:val="20"/>
          <w:szCs w:val="20"/>
        </w:rPr>
        <w:t xml:space="preserve">: </w:t>
      </w:r>
      <w:r w:rsidR="00FC28CD" w:rsidRPr="002B5FBC">
        <w:rPr>
          <w:rFonts w:ascii="Calibri" w:hAnsi="Calibri" w:cstheme="minorHAnsi"/>
          <w:sz w:val="20"/>
          <w:szCs w:val="20"/>
          <w:u w:val="single"/>
        </w:rPr>
        <w:t xml:space="preserve">3° </w:t>
      </w:r>
      <w:r w:rsidR="00014B5F" w:rsidRPr="002B5FBC">
        <w:rPr>
          <w:rFonts w:ascii="Calibri" w:hAnsi="Calibri" w:cstheme="minorHAnsi"/>
          <w:sz w:val="20"/>
          <w:szCs w:val="20"/>
          <w:u w:val="single"/>
        </w:rPr>
        <w:t>Medio</w:t>
      </w:r>
    </w:p>
    <w:p w14:paraId="3DA0035B" w14:textId="77777777" w:rsidR="00CB4A01" w:rsidRDefault="00CB4A01"/>
    <w:tbl>
      <w:tblPr>
        <w:tblStyle w:val="Tablaconcuadrcula"/>
        <w:tblW w:w="0" w:type="auto"/>
        <w:jc w:val="center"/>
        <w:tblLook w:val="04A0" w:firstRow="1" w:lastRow="0" w:firstColumn="1" w:lastColumn="0" w:noHBand="0" w:noVBand="1"/>
      </w:tblPr>
      <w:tblGrid>
        <w:gridCol w:w="1555"/>
        <w:gridCol w:w="7839"/>
      </w:tblGrid>
      <w:tr w:rsidR="00B61DCF" w:rsidRPr="00B61DCF" w14:paraId="2A93DFB9" w14:textId="77777777" w:rsidTr="00A47E04">
        <w:trPr>
          <w:jc w:val="center"/>
        </w:trPr>
        <w:tc>
          <w:tcPr>
            <w:tcW w:w="1555" w:type="dxa"/>
          </w:tcPr>
          <w:p w14:paraId="3EAD8C2E" w14:textId="2E50D266" w:rsidR="00B61DCF" w:rsidRPr="00C24B3F" w:rsidRDefault="00B61DCF">
            <w:pPr>
              <w:rPr>
                <w:rFonts w:asciiTheme="minorHAnsi" w:hAnsiTheme="minorHAnsi"/>
                <w:b/>
                <w:sz w:val="20"/>
                <w:szCs w:val="20"/>
              </w:rPr>
            </w:pPr>
            <w:r w:rsidRPr="00C24B3F">
              <w:rPr>
                <w:rFonts w:asciiTheme="minorHAnsi" w:hAnsiTheme="minorHAnsi"/>
                <w:b/>
                <w:sz w:val="20"/>
                <w:szCs w:val="20"/>
              </w:rPr>
              <w:t xml:space="preserve">OA: </w:t>
            </w:r>
            <w:r w:rsidR="002871A9">
              <w:rPr>
                <w:rFonts w:asciiTheme="minorHAnsi" w:hAnsiTheme="minorHAnsi"/>
                <w:b/>
                <w:sz w:val="20"/>
                <w:szCs w:val="20"/>
              </w:rPr>
              <w:t>1</w:t>
            </w:r>
          </w:p>
        </w:tc>
        <w:tc>
          <w:tcPr>
            <w:tcW w:w="7839" w:type="dxa"/>
          </w:tcPr>
          <w:p w14:paraId="22E79D8D" w14:textId="5751661B" w:rsidR="00512F3D" w:rsidRPr="00B61DCF" w:rsidRDefault="00DB2039" w:rsidP="004E4CB0">
            <w:pPr>
              <w:pStyle w:val="Default"/>
              <w:rPr>
                <w:rFonts w:asciiTheme="minorHAnsi" w:hAnsiTheme="minorHAnsi"/>
                <w:sz w:val="20"/>
                <w:szCs w:val="20"/>
              </w:rPr>
            </w:pPr>
            <w:r>
              <w:rPr>
                <w:rFonts w:asciiTheme="minorHAnsi" w:hAnsiTheme="minorHAnsi"/>
                <w:sz w:val="20"/>
                <w:szCs w:val="20"/>
              </w:rPr>
              <w:t xml:space="preserve">Producir diversos géneros </w:t>
            </w:r>
            <w:r w:rsidR="00AC4998">
              <w:rPr>
                <w:rFonts w:asciiTheme="minorHAnsi" w:hAnsiTheme="minorHAnsi"/>
                <w:sz w:val="20"/>
                <w:szCs w:val="20"/>
              </w:rPr>
              <w:t>escritos</w:t>
            </w:r>
            <w:r w:rsidR="00CE24C0">
              <w:rPr>
                <w:rFonts w:asciiTheme="minorHAnsi" w:hAnsiTheme="minorHAnsi"/>
                <w:sz w:val="20"/>
                <w:szCs w:val="20"/>
              </w:rPr>
              <w:t xml:space="preserve"> para desarrollar y comunicar</w:t>
            </w:r>
            <w:r w:rsidR="003240CB">
              <w:rPr>
                <w:rFonts w:asciiTheme="minorHAnsi" w:hAnsiTheme="minorHAnsi"/>
                <w:sz w:val="20"/>
                <w:szCs w:val="20"/>
              </w:rPr>
              <w:t xml:space="preserve"> sus interpretaciones de las obras </w:t>
            </w:r>
            <w:r w:rsidR="002871A9">
              <w:rPr>
                <w:rFonts w:asciiTheme="minorHAnsi" w:hAnsiTheme="minorHAnsi"/>
                <w:sz w:val="20"/>
                <w:szCs w:val="20"/>
              </w:rPr>
              <w:t>leídas</w:t>
            </w:r>
          </w:p>
        </w:tc>
      </w:tr>
    </w:tbl>
    <w:p w14:paraId="05FA8A36" w14:textId="77777777" w:rsidR="00B61DCF" w:rsidRPr="00C24B3F" w:rsidRDefault="00B61DCF">
      <w:pPr>
        <w:rPr>
          <w:rFonts w:asciiTheme="minorHAnsi" w:hAnsiTheme="minorHAnsi"/>
          <w:sz w:val="20"/>
          <w:szCs w:val="20"/>
        </w:rPr>
      </w:pPr>
    </w:p>
    <w:tbl>
      <w:tblPr>
        <w:tblStyle w:val="Tablaconcuadrcula"/>
        <w:tblW w:w="0" w:type="auto"/>
        <w:jc w:val="center"/>
        <w:tblLook w:val="04A0" w:firstRow="1" w:lastRow="0" w:firstColumn="1" w:lastColumn="0" w:noHBand="0" w:noVBand="1"/>
      </w:tblPr>
      <w:tblGrid>
        <w:gridCol w:w="9544"/>
      </w:tblGrid>
      <w:tr w:rsidR="00C24B3F" w14:paraId="24859611" w14:textId="77777777" w:rsidTr="00A47E04">
        <w:trPr>
          <w:jc w:val="center"/>
        </w:trPr>
        <w:tc>
          <w:tcPr>
            <w:tcW w:w="9544" w:type="dxa"/>
          </w:tcPr>
          <w:p w14:paraId="58D8D445" w14:textId="77777777" w:rsidR="00373A26" w:rsidRPr="00373A26" w:rsidRDefault="00AA1A18" w:rsidP="00DE653B">
            <w:pPr>
              <w:rPr>
                <w:rFonts w:asciiTheme="minorHAnsi" w:hAnsiTheme="minorHAnsi"/>
                <w:bCs/>
                <w:sz w:val="20"/>
                <w:szCs w:val="20"/>
              </w:rPr>
            </w:pPr>
            <w:r w:rsidRPr="00373A26">
              <w:rPr>
                <w:rFonts w:asciiTheme="minorHAnsi" w:hAnsiTheme="minorHAnsi"/>
                <w:bCs/>
                <w:sz w:val="20"/>
                <w:szCs w:val="20"/>
              </w:rPr>
              <w:t>INSTRUCCIONES</w:t>
            </w:r>
            <w:r w:rsidR="00D52479" w:rsidRPr="00373A26">
              <w:rPr>
                <w:rFonts w:asciiTheme="minorHAnsi" w:hAnsiTheme="minorHAnsi"/>
                <w:bCs/>
                <w:sz w:val="20"/>
                <w:szCs w:val="20"/>
              </w:rPr>
              <w:t xml:space="preserve"> GENERALES</w:t>
            </w:r>
            <w:r w:rsidRPr="00373A26">
              <w:rPr>
                <w:rFonts w:asciiTheme="minorHAnsi" w:hAnsiTheme="minorHAnsi"/>
                <w:bCs/>
                <w:sz w:val="20"/>
                <w:szCs w:val="20"/>
              </w:rPr>
              <w:t>:</w:t>
            </w:r>
            <w:r w:rsidR="00F679E4" w:rsidRPr="00373A26">
              <w:rPr>
                <w:rFonts w:asciiTheme="minorHAnsi" w:hAnsiTheme="minorHAnsi"/>
                <w:bCs/>
                <w:sz w:val="20"/>
                <w:szCs w:val="20"/>
              </w:rPr>
              <w:t xml:space="preserve">      </w:t>
            </w:r>
          </w:p>
          <w:p w14:paraId="0227A872" w14:textId="77777777" w:rsidR="00D52479" w:rsidRPr="00373A26" w:rsidRDefault="00AA1A18" w:rsidP="00373A26">
            <w:pPr>
              <w:pStyle w:val="Prrafodelista"/>
              <w:numPr>
                <w:ilvl w:val="0"/>
                <w:numId w:val="8"/>
              </w:numPr>
              <w:rPr>
                <w:rFonts w:asciiTheme="minorHAnsi" w:hAnsiTheme="minorHAnsi"/>
                <w:bCs/>
                <w:sz w:val="20"/>
                <w:szCs w:val="20"/>
              </w:rPr>
            </w:pPr>
            <w:r w:rsidRPr="00373A26">
              <w:rPr>
                <w:rFonts w:asciiTheme="minorHAnsi" w:hAnsiTheme="minorHAnsi"/>
                <w:bCs/>
                <w:sz w:val="20"/>
                <w:szCs w:val="20"/>
              </w:rPr>
              <w:t xml:space="preserve"> </w:t>
            </w:r>
            <w:r w:rsidR="00220293" w:rsidRPr="00373A26">
              <w:rPr>
                <w:rFonts w:asciiTheme="minorHAnsi" w:hAnsiTheme="minorHAnsi"/>
                <w:bCs/>
                <w:sz w:val="20"/>
                <w:szCs w:val="20"/>
              </w:rPr>
              <w:t xml:space="preserve">Lee de forma comprensiva </w:t>
            </w:r>
            <w:r w:rsidR="00373A26" w:rsidRPr="00373A26">
              <w:rPr>
                <w:rFonts w:asciiTheme="minorHAnsi" w:hAnsiTheme="minorHAnsi"/>
                <w:bCs/>
                <w:sz w:val="20"/>
                <w:szCs w:val="20"/>
              </w:rPr>
              <w:t xml:space="preserve">la novela breve “El baile” de Irene </w:t>
            </w:r>
            <w:proofErr w:type="spellStart"/>
            <w:r w:rsidR="00373A26" w:rsidRPr="00373A26">
              <w:rPr>
                <w:rFonts w:asciiTheme="minorHAnsi" w:hAnsiTheme="minorHAnsi"/>
                <w:bCs/>
                <w:sz w:val="20"/>
                <w:szCs w:val="20"/>
              </w:rPr>
              <w:t>Nemirovsky</w:t>
            </w:r>
            <w:proofErr w:type="spellEnd"/>
            <w:r w:rsidR="00373A26" w:rsidRPr="00373A26">
              <w:rPr>
                <w:rFonts w:asciiTheme="minorHAnsi" w:hAnsiTheme="minorHAnsi"/>
                <w:bCs/>
                <w:sz w:val="20"/>
                <w:szCs w:val="20"/>
              </w:rPr>
              <w:t xml:space="preserve"> (Kiev, 1903-Auschwitz, 1942)</w:t>
            </w:r>
            <w:r w:rsidR="00B54CA2" w:rsidRPr="00373A26">
              <w:rPr>
                <w:rFonts w:asciiTheme="minorHAnsi" w:hAnsiTheme="minorHAnsi"/>
                <w:bCs/>
                <w:sz w:val="20"/>
                <w:szCs w:val="20"/>
              </w:rPr>
              <w:t>.</w:t>
            </w:r>
          </w:p>
          <w:p w14:paraId="787A06C5" w14:textId="5361AABD" w:rsidR="00373A26" w:rsidRPr="00373A26" w:rsidRDefault="005F583C" w:rsidP="00373A26">
            <w:pPr>
              <w:pStyle w:val="Prrafodelista"/>
              <w:rPr>
                <w:rFonts w:asciiTheme="minorHAnsi" w:hAnsiTheme="minorHAnsi"/>
                <w:bCs/>
                <w:sz w:val="20"/>
                <w:szCs w:val="20"/>
              </w:rPr>
            </w:pPr>
            <w:r>
              <w:rPr>
                <w:rFonts w:asciiTheme="minorHAnsi" w:hAnsiTheme="minorHAnsi"/>
                <w:bCs/>
                <w:sz w:val="20"/>
                <w:szCs w:val="20"/>
              </w:rPr>
              <w:t>Puedes acceder a la</w:t>
            </w:r>
            <w:r w:rsidR="00373A26" w:rsidRPr="00373A26">
              <w:rPr>
                <w:rFonts w:asciiTheme="minorHAnsi" w:hAnsiTheme="minorHAnsi"/>
                <w:bCs/>
                <w:sz w:val="20"/>
                <w:szCs w:val="20"/>
              </w:rPr>
              <w:t xml:space="preserve"> novela en el siguiente enlace: </w:t>
            </w:r>
          </w:p>
          <w:p w14:paraId="337952A8" w14:textId="41EDF5E0" w:rsidR="00373A26" w:rsidRPr="00373A26" w:rsidRDefault="007B48C1" w:rsidP="00373A26">
            <w:pPr>
              <w:pStyle w:val="Prrafodelista"/>
              <w:rPr>
                <w:rFonts w:asciiTheme="minorHAnsi" w:hAnsiTheme="minorHAnsi"/>
                <w:bCs/>
                <w:sz w:val="20"/>
                <w:szCs w:val="20"/>
              </w:rPr>
            </w:pPr>
            <w:hyperlink r:id="rId8" w:history="1">
              <w:r w:rsidR="00373A26" w:rsidRPr="00373A26">
                <w:rPr>
                  <w:rStyle w:val="Hipervnculo"/>
                  <w:rFonts w:asciiTheme="minorHAnsi" w:hAnsiTheme="minorHAnsi"/>
                  <w:bCs/>
                  <w:sz w:val="20"/>
                  <w:szCs w:val="20"/>
                </w:rPr>
                <w:t>https://bibliotecas.unileon.es/tULEctura/files/2015/03/Nemirovsky-Irene-El-Baile.pdf</w:t>
              </w:r>
            </w:hyperlink>
          </w:p>
          <w:p w14:paraId="3411BEDB" w14:textId="577CB6CF" w:rsidR="00373A26" w:rsidRDefault="00373A26" w:rsidP="00373A26">
            <w:pPr>
              <w:pStyle w:val="Prrafodelista"/>
              <w:numPr>
                <w:ilvl w:val="0"/>
                <w:numId w:val="8"/>
              </w:numPr>
              <w:rPr>
                <w:rFonts w:asciiTheme="minorHAnsi" w:hAnsiTheme="minorHAnsi"/>
                <w:bCs/>
                <w:sz w:val="20"/>
                <w:szCs w:val="20"/>
              </w:rPr>
            </w:pPr>
            <w:r w:rsidRPr="00373A26">
              <w:rPr>
                <w:rFonts w:asciiTheme="minorHAnsi" w:hAnsiTheme="minorHAnsi"/>
                <w:bCs/>
                <w:sz w:val="20"/>
                <w:szCs w:val="20"/>
              </w:rPr>
              <w:t>Luego de la lectura deberás desarrollar las actividades propuestas a continuación</w:t>
            </w:r>
            <w:r>
              <w:rPr>
                <w:rFonts w:asciiTheme="minorHAnsi" w:hAnsiTheme="minorHAnsi"/>
                <w:bCs/>
                <w:sz w:val="20"/>
                <w:szCs w:val="20"/>
              </w:rPr>
              <w:t>.</w:t>
            </w:r>
          </w:p>
          <w:p w14:paraId="6EA059B1" w14:textId="77777777" w:rsidR="00373A26" w:rsidRDefault="000C4D77" w:rsidP="00A47E04">
            <w:pPr>
              <w:pStyle w:val="Prrafodelista"/>
              <w:numPr>
                <w:ilvl w:val="0"/>
                <w:numId w:val="8"/>
              </w:numPr>
              <w:rPr>
                <w:rFonts w:asciiTheme="minorHAnsi" w:hAnsiTheme="minorHAnsi"/>
                <w:bCs/>
                <w:sz w:val="20"/>
                <w:szCs w:val="20"/>
              </w:rPr>
            </w:pPr>
            <w:r>
              <w:rPr>
                <w:rFonts w:asciiTheme="minorHAnsi" w:hAnsiTheme="minorHAnsi"/>
                <w:bCs/>
                <w:sz w:val="20"/>
                <w:szCs w:val="20"/>
              </w:rPr>
              <w:t xml:space="preserve">El trabajo deberá ser realizado a continuación de esta guía </w:t>
            </w:r>
          </w:p>
          <w:p w14:paraId="6C1609DF" w14:textId="6EFD4EDE" w:rsidR="00A47E04" w:rsidRPr="00A47E04" w:rsidRDefault="00A47E04" w:rsidP="00A47E04">
            <w:pPr>
              <w:pStyle w:val="Prrafodelista"/>
              <w:numPr>
                <w:ilvl w:val="0"/>
                <w:numId w:val="8"/>
              </w:numPr>
              <w:rPr>
                <w:rFonts w:asciiTheme="minorHAnsi" w:hAnsiTheme="minorHAnsi" w:cs="Arial"/>
                <w:bCs/>
                <w:sz w:val="20"/>
                <w:szCs w:val="20"/>
              </w:rPr>
            </w:pPr>
            <w:r w:rsidRPr="00A47E04">
              <w:rPr>
                <w:rFonts w:asciiTheme="minorHAnsi" w:hAnsiTheme="minorHAnsi" w:cs="Arial"/>
                <w:sz w:val="20"/>
                <w:szCs w:val="20"/>
              </w:rPr>
              <w:t>A</w:t>
            </w:r>
            <w:r w:rsidRPr="00A47E04">
              <w:rPr>
                <w:rFonts w:asciiTheme="minorHAnsi" w:hAnsiTheme="minorHAnsi" w:cs="Arial"/>
                <w:sz w:val="19"/>
                <w:szCs w:val="19"/>
              </w:rPr>
              <w:t>l término de la Guía, esta debe ser archivada en una carpeta para ser presentada al final del período de suspensión de clases.</w:t>
            </w:r>
          </w:p>
        </w:tc>
      </w:tr>
      <w:tr w:rsidR="00D52479" w14:paraId="6BF4E6F4" w14:textId="77777777" w:rsidTr="00A47E04">
        <w:trPr>
          <w:jc w:val="center"/>
        </w:trPr>
        <w:tc>
          <w:tcPr>
            <w:tcW w:w="9544" w:type="dxa"/>
          </w:tcPr>
          <w:p w14:paraId="33DACCF0" w14:textId="63CC2703" w:rsidR="00D52479" w:rsidRDefault="00A47E04" w:rsidP="00D52479">
            <w:pPr>
              <w:rPr>
                <w:rFonts w:asciiTheme="minorHAnsi" w:hAnsiTheme="minorHAnsi"/>
                <w:b/>
                <w:sz w:val="20"/>
                <w:szCs w:val="20"/>
              </w:rPr>
            </w:pPr>
            <w:r>
              <w:rPr>
                <w:rFonts w:asciiTheme="minorHAnsi" w:hAnsiTheme="minorHAnsi"/>
                <w:b/>
                <w:sz w:val="20"/>
                <w:szCs w:val="20"/>
              </w:rPr>
              <w:t>MAIL DE CONSULTAS Y RETROALIMENTACIÓN</w:t>
            </w:r>
            <w:bookmarkStart w:id="0" w:name="_GoBack"/>
            <w:bookmarkEnd w:id="0"/>
            <w:r w:rsidR="00D52479">
              <w:rPr>
                <w:rFonts w:asciiTheme="minorHAnsi" w:hAnsiTheme="minorHAnsi"/>
                <w:b/>
                <w:sz w:val="20"/>
                <w:szCs w:val="20"/>
              </w:rPr>
              <w:t>:</w:t>
            </w:r>
            <w:r w:rsidR="00471A3C">
              <w:rPr>
                <w:rFonts w:asciiTheme="minorHAnsi" w:hAnsiTheme="minorHAnsi"/>
                <w:b/>
                <w:sz w:val="20"/>
                <w:szCs w:val="20"/>
              </w:rPr>
              <w:t xml:space="preserve"> </w:t>
            </w:r>
            <w:hyperlink r:id="rId9" w:history="1">
              <w:r w:rsidR="008E7A9F" w:rsidRPr="00074DA9">
                <w:rPr>
                  <w:rStyle w:val="Hipervnculo"/>
                  <w:rFonts w:asciiTheme="minorHAnsi" w:hAnsiTheme="minorHAnsi"/>
                  <w:b/>
                  <w:sz w:val="20"/>
                  <w:szCs w:val="20"/>
                </w:rPr>
                <w:t>mgallardosses@gmail.com</w:t>
              </w:r>
            </w:hyperlink>
          </w:p>
        </w:tc>
      </w:tr>
    </w:tbl>
    <w:p w14:paraId="3391306C" w14:textId="37FDAF3D" w:rsidR="004700BD" w:rsidRDefault="004700BD" w:rsidP="004700BD">
      <w:pPr>
        <w:pStyle w:val="Default"/>
        <w:ind w:left="720"/>
      </w:pPr>
    </w:p>
    <w:p w14:paraId="1A387DE5" w14:textId="77777777" w:rsidR="00822D6F" w:rsidRDefault="00822D6F" w:rsidP="004700BD">
      <w:pPr>
        <w:pStyle w:val="Default"/>
        <w:ind w:left="720"/>
      </w:pPr>
    </w:p>
    <w:p w14:paraId="63FB607F" w14:textId="795DC549" w:rsidR="004700BD" w:rsidRDefault="005F583C" w:rsidP="005F583C">
      <w:pPr>
        <w:pStyle w:val="Default"/>
        <w:numPr>
          <w:ilvl w:val="0"/>
          <w:numId w:val="9"/>
        </w:numPr>
        <w:rPr>
          <w:sz w:val="22"/>
          <w:szCs w:val="22"/>
        </w:rPr>
      </w:pPr>
      <w:r>
        <w:rPr>
          <w:sz w:val="22"/>
          <w:szCs w:val="22"/>
        </w:rPr>
        <w:t>Investiga sobre la biografía de la autora y el contexto de producción de sus principales obras.</w:t>
      </w:r>
    </w:p>
    <w:p w14:paraId="326364D3" w14:textId="789717E5" w:rsidR="005F583C" w:rsidRDefault="000C4D77" w:rsidP="005F583C">
      <w:pPr>
        <w:pStyle w:val="Default"/>
        <w:numPr>
          <w:ilvl w:val="0"/>
          <w:numId w:val="9"/>
        </w:numPr>
      </w:pPr>
      <w:r>
        <w:t>Refiere c</w:t>
      </w:r>
      <w:r w:rsidR="005F583C">
        <w:t xml:space="preserve">ómo </w:t>
      </w:r>
      <w:r>
        <w:t>es la</w:t>
      </w:r>
      <w:r w:rsidR="005F583C">
        <w:t xml:space="preserve"> tensión que existe en la relación madre-hija</w:t>
      </w:r>
    </w:p>
    <w:p w14:paraId="2A1FB112" w14:textId="17714FEC" w:rsidR="005F583C" w:rsidRDefault="000C4D77" w:rsidP="000C4D77">
      <w:pPr>
        <w:pStyle w:val="Default"/>
        <w:numPr>
          <w:ilvl w:val="0"/>
          <w:numId w:val="9"/>
        </w:numPr>
      </w:pPr>
      <w:r>
        <w:t xml:space="preserve">¿Cuáles son </w:t>
      </w:r>
      <w:r w:rsidR="005F583C">
        <w:t>las características de la sociedad burguesa</w:t>
      </w:r>
      <w:r>
        <w:t>?</w:t>
      </w:r>
    </w:p>
    <w:p w14:paraId="3B7B0439" w14:textId="3807F342" w:rsidR="005F583C" w:rsidRDefault="000C4D77" w:rsidP="000C4D77">
      <w:pPr>
        <w:pStyle w:val="Default"/>
        <w:numPr>
          <w:ilvl w:val="0"/>
          <w:numId w:val="9"/>
        </w:numPr>
      </w:pPr>
      <w:r>
        <w:t xml:space="preserve">¿Cómo es </w:t>
      </w:r>
      <w:r w:rsidR="005F583C">
        <w:t>la dinámica de las relaciones familiares</w:t>
      </w:r>
      <w:r>
        <w:t>?</w:t>
      </w:r>
    </w:p>
    <w:p w14:paraId="4F22E36E" w14:textId="2F0F753B" w:rsidR="006B3E4B" w:rsidRDefault="006B3E4B" w:rsidP="006B3E4B">
      <w:pPr>
        <w:pStyle w:val="Default"/>
        <w:numPr>
          <w:ilvl w:val="0"/>
          <w:numId w:val="9"/>
        </w:numPr>
      </w:pPr>
      <w:r>
        <w:t xml:space="preserve">Lee el siguiente fragmento y luego identifica las ideas principales de él </w:t>
      </w:r>
    </w:p>
    <w:tbl>
      <w:tblPr>
        <w:tblStyle w:val="Tablaconcuadrcula"/>
        <w:tblW w:w="0" w:type="auto"/>
        <w:tblInd w:w="1080" w:type="dxa"/>
        <w:tblLook w:val="04A0" w:firstRow="1" w:lastRow="0" w:firstColumn="1" w:lastColumn="0" w:noHBand="0" w:noVBand="1"/>
      </w:tblPr>
      <w:tblGrid>
        <w:gridCol w:w="4278"/>
        <w:gridCol w:w="4262"/>
      </w:tblGrid>
      <w:tr w:rsidR="006B3E4B" w14:paraId="106AACA7" w14:textId="77777777" w:rsidTr="00B6632D">
        <w:tc>
          <w:tcPr>
            <w:tcW w:w="4697" w:type="dxa"/>
          </w:tcPr>
          <w:p w14:paraId="7BEA8D18" w14:textId="77777777" w:rsidR="006B3E4B" w:rsidRDefault="006B3E4B" w:rsidP="006B3E4B">
            <w:pPr>
              <w:pStyle w:val="Default"/>
              <w:jc w:val="center"/>
            </w:pPr>
            <w:r>
              <w:t>FRAGMENTO</w:t>
            </w:r>
          </w:p>
        </w:tc>
        <w:tc>
          <w:tcPr>
            <w:tcW w:w="4697" w:type="dxa"/>
          </w:tcPr>
          <w:p w14:paraId="7033DB22" w14:textId="77777777" w:rsidR="006B3E4B" w:rsidRDefault="006B3E4B" w:rsidP="006B3E4B">
            <w:pPr>
              <w:pStyle w:val="Default"/>
              <w:jc w:val="center"/>
            </w:pPr>
            <w:r>
              <w:t>IDEAS PRINCIPALES</w:t>
            </w:r>
          </w:p>
        </w:tc>
      </w:tr>
      <w:tr w:rsidR="006B3E4B" w14:paraId="1573F87A" w14:textId="77777777" w:rsidTr="00B6632D">
        <w:tc>
          <w:tcPr>
            <w:tcW w:w="4697" w:type="dxa"/>
          </w:tcPr>
          <w:p w14:paraId="676E3B89" w14:textId="77777777" w:rsidR="006B3E4B" w:rsidRDefault="006B3E4B" w:rsidP="00B6632D">
            <w:pPr>
              <w:pStyle w:val="Default"/>
              <w:rPr>
                <w:sz w:val="20"/>
                <w:szCs w:val="20"/>
              </w:rPr>
            </w:pPr>
            <w:r>
              <w:rPr>
                <w:sz w:val="20"/>
                <w:szCs w:val="20"/>
              </w:rPr>
              <w:t xml:space="preserve">[Nadie la quería, ni una sola alma en el mundo... Los muy ciegos e imbéciles no veían que ella era mil veces más inteligente, más refinada, más profunda que toda esa gente que osaba criarla y educarla. Nuevos ricos groseros e incultos... ¡Ah!, cómo se había reído de ellos durante toda la velada, y ellos no se habían dado cuenta, naturalmente. Podía llorar o reír delante de sus narices y ellos no se dignarían mirarla. Claro, una niña de catorce años, una chiquilla, es algo despreciable y vil como un perro. Pero ¿con qué derecho la enviaban a acostarse, la castigaban, la injuriaban? </w:t>
            </w:r>
            <w:proofErr w:type="gramStart"/>
            <w:r>
              <w:rPr>
                <w:sz w:val="20"/>
                <w:szCs w:val="20"/>
              </w:rPr>
              <w:t>«¡</w:t>
            </w:r>
            <w:proofErr w:type="gramEnd"/>
            <w:r>
              <w:rPr>
                <w:sz w:val="20"/>
                <w:szCs w:val="20"/>
              </w:rPr>
              <w:t xml:space="preserve">Ah!, ojalá se murieran.» Al otro lado de la pared se oía a la inglesa respirar suavemente mientras dormía. De nuevo </w:t>
            </w:r>
            <w:proofErr w:type="spellStart"/>
            <w:r>
              <w:rPr>
                <w:sz w:val="20"/>
                <w:szCs w:val="20"/>
              </w:rPr>
              <w:t>Antoinette</w:t>
            </w:r>
            <w:proofErr w:type="spellEnd"/>
            <w:r>
              <w:rPr>
                <w:sz w:val="20"/>
                <w:szCs w:val="20"/>
              </w:rPr>
              <w:t xml:space="preserve"> se echó a llorar, pero más quedo, saboreando las lágrimas que se le colaban por las comisuras de la boca; un extraño placer la invadió bruscamente: por primera vez en la vida lloraba así, sin muecas, ni hipos, silenciosamente, como una mujer... Más adelante derramaría las mismas lágrimas por amor... Durante un largo instante oyó los sollozos batiendo en su pecho como el oleaje profundo y grave del mar, la boca bañada por lágrimas que sabían a agua salada... Encendió la lámpara y se miró en el espejo con curiosidad. Tenía los párpados hinchados, las mejillas enrojecidas, amoratadas, como una niña maltratada. Estaba fea, fea... Volvió a sollozar.] </w:t>
            </w:r>
          </w:p>
          <w:p w14:paraId="0AEEF1CE" w14:textId="77777777" w:rsidR="006B3E4B" w:rsidRDefault="006B3E4B" w:rsidP="00B6632D">
            <w:pPr>
              <w:pStyle w:val="Default"/>
              <w:rPr>
                <w:sz w:val="20"/>
                <w:szCs w:val="20"/>
              </w:rPr>
            </w:pPr>
          </w:p>
          <w:p w14:paraId="0BBF290E" w14:textId="77777777" w:rsidR="006B3E4B" w:rsidRDefault="006B3E4B" w:rsidP="00B6632D">
            <w:pPr>
              <w:pStyle w:val="Default"/>
            </w:pPr>
          </w:p>
        </w:tc>
        <w:tc>
          <w:tcPr>
            <w:tcW w:w="4697" w:type="dxa"/>
          </w:tcPr>
          <w:p w14:paraId="0CA36CFC" w14:textId="77777777" w:rsidR="006B3E4B" w:rsidRDefault="006B3E4B" w:rsidP="00B6632D">
            <w:pPr>
              <w:pStyle w:val="Default"/>
            </w:pPr>
          </w:p>
          <w:p w14:paraId="2007AB24" w14:textId="77777777" w:rsidR="006B3E4B" w:rsidRDefault="006B3E4B" w:rsidP="00B6632D">
            <w:pPr>
              <w:pStyle w:val="Default"/>
            </w:pPr>
          </w:p>
          <w:p w14:paraId="4724BC23" w14:textId="77777777" w:rsidR="006B3E4B" w:rsidRDefault="006B3E4B" w:rsidP="006B3E4B">
            <w:pPr>
              <w:pStyle w:val="Default"/>
              <w:numPr>
                <w:ilvl w:val="0"/>
                <w:numId w:val="15"/>
              </w:numPr>
            </w:pPr>
            <w:r>
              <w:t xml:space="preserve">                                                                                    </w:t>
            </w:r>
          </w:p>
          <w:p w14:paraId="15F39BEB" w14:textId="77777777" w:rsidR="006B3E4B" w:rsidRDefault="006B3E4B" w:rsidP="006B3E4B">
            <w:pPr>
              <w:pStyle w:val="Default"/>
              <w:numPr>
                <w:ilvl w:val="0"/>
                <w:numId w:val="15"/>
              </w:numPr>
            </w:pPr>
            <w:r>
              <w:t xml:space="preserve">                                                              </w:t>
            </w:r>
          </w:p>
          <w:p w14:paraId="3C9B6F5E" w14:textId="77777777" w:rsidR="006B3E4B" w:rsidRDefault="006B3E4B" w:rsidP="006B3E4B">
            <w:pPr>
              <w:pStyle w:val="Default"/>
              <w:numPr>
                <w:ilvl w:val="0"/>
                <w:numId w:val="15"/>
              </w:numPr>
            </w:pPr>
            <w:r>
              <w:t xml:space="preserve">                                                                      </w:t>
            </w:r>
          </w:p>
          <w:p w14:paraId="25D59F0E" w14:textId="77777777" w:rsidR="006C222E" w:rsidRDefault="006C222E" w:rsidP="006B3E4B">
            <w:pPr>
              <w:pStyle w:val="Default"/>
              <w:numPr>
                <w:ilvl w:val="0"/>
                <w:numId w:val="15"/>
              </w:numPr>
            </w:pPr>
            <w:r>
              <w:t xml:space="preserve">                                                         </w:t>
            </w:r>
          </w:p>
          <w:p w14:paraId="556D5E57" w14:textId="77777777" w:rsidR="006C222E" w:rsidRDefault="006C222E" w:rsidP="006B3E4B">
            <w:pPr>
              <w:pStyle w:val="Default"/>
              <w:numPr>
                <w:ilvl w:val="0"/>
                <w:numId w:val="15"/>
              </w:numPr>
            </w:pPr>
            <w:r>
              <w:t xml:space="preserve">                                                         </w:t>
            </w:r>
          </w:p>
          <w:p w14:paraId="3F96C0EC" w14:textId="4F038760" w:rsidR="006B3E4B" w:rsidRDefault="006B3E4B" w:rsidP="006B3E4B">
            <w:pPr>
              <w:pStyle w:val="Default"/>
              <w:numPr>
                <w:ilvl w:val="0"/>
                <w:numId w:val="15"/>
              </w:numPr>
            </w:pPr>
            <w:r>
              <w:t xml:space="preserve">                                                                </w:t>
            </w:r>
          </w:p>
        </w:tc>
      </w:tr>
    </w:tbl>
    <w:p w14:paraId="0F400316" w14:textId="77777777" w:rsidR="006B3E4B" w:rsidRPr="004700BD" w:rsidRDefault="006B3E4B" w:rsidP="006B3E4B">
      <w:pPr>
        <w:pStyle w:val="Default"/>
        <w:ind w:left="1080"/>
      </w:pPr>
    </w:p>
    <w:p w14:paraId="3DB1C9FE" w14:textId="77777777" w:rsidR="007F67A6" w:rsidRPr="008D645E" w:rsidRDefault="007F67A6" w:rsidP="007F67A6">
      <w:pPr>
        <w:pStyle w:val="Default"/>
        <w:ind w:left="720"/>
      </w:pPr>
    </w:p>
    <w:p w14:paraId="689EF7A7" w14:textId="77777777" w:rsidR="00C9455A" w:rsidRPr="00C9455A" w:rsidRDefault="00C9455A" w:rsidP="00C9455A">
      <w:pPr>
        <w:rPr>
          <w:lang w:val="es-CL" w:eastAsia="es-CL"/>
        </w:rPr>
      </w:pPr>
    </w:p>
    <w:p w14:paraId="358FAE77" w14:textId="77777777" w:rsidR="004E4CB0" w:rsidRDefault="004E4CB0" w:rsidP="004E4CB0">
      <w:pPr>
        <w:pStyle w:val="Default"/>
      </w:pPr>
    </w:p>
    <w:p w14:paraId="6424DB2D" w14:textId="77777777" w:rsidR="004E4CB0" w:rsidRDefault="004E4CB0" w:rsidP="004E4CB0">
      <w:pPr>
        <w:pStyle w:val="Default"/>
      </w:pPr>
    </w:p>
    <w:p w14:paraId="74F94647" w14:textId="77777777" w:rsidR="0066713C" w:rsidRDefault="0066713C" w:rsidP="004E4CB0">
      <w:pPr>
        <w:pStyle w:val="Default"/>
        <w:rPr>
          <w:sz w:val="23"/>
          <w:szCs w:val="23"/>
        </w:rPr>
      </w:pPr>
    </w:p>
    <w:p w14:paraId="28CFA1DE" w14:textId="1B3A37EC" w:rsidR="006C222E" w:rsidRPr="006C222E" w:rsidRDefault="006C222E" w:rsidP="006C222E">
      <w:pPr>
        <w:pStyle w:val="Default"/>
        <w:numPr>
          <w:ilvl w:val="0"/>
          <w:numId w:val="9"/>
        </w:numPr>
        <w:rPr>
          <w:sz w:val="23"/>
          <w:szCs w:val="23"/>
        </w:rPr>
      </w:pPr>
      <w:r>
        <w:rPr>
          <w:sz w:val="22"/>
          <w:szCs w:val="22"/>
        </w:rPr>
        <w:t xml:space="preserve"> A continuación, deberás desarrollar una interpretación y valoración por medio de un </w:t>
      </w:r>
      <w:r w:rsidRPr="006C222E">
        <w:rPr>
          <w:b/>
          <w:bCs/>
          <w:sz w:val="22"/>
          <w:szCs w:val="22"/>
        </w:rPr>
        <w:t>COMENTARIO</w:t>
      </w:r>
      <w:r>
        <w:rPr>
          <w:sz w:val="22"/>
          <w:szCs w:val="22"/>
        </w:rPr>
        <w:t>, de la obra leída.</w:t>
      </w:r>
    </w:p>
    <w:p w14:paraId="64A9ED6E" w14:textId="77777777" w:rsidR="006C222E" w:rsidRDefault="006C222E" w:rsidP="006C222E">
      <w:pPr>
        <w:pStyle w:val="Default"/>
        <w:ind w:left="1080"/>
        <w:rPr>
          <w:sz w:val="22"/>
          <w:szCs w:val="22"/>
        </w:rPr>
      </w:pPr>
      <w:r>
        <w:rPr>
          <w:sz w:val="22"/>
          <w:szCs w:val="22"/>
        </w:rPr>
        <w:t>Es importante que saber que los comentarios de texto generalmente tienen tres partes:</w:t>
      </w:r>
    </w:p>
    <w:p w14:paraId="78963AF7" w14:textId="36612080" w:rsidR="006C222E" w:rsidRDefault="006C222E" w:rsidP="006C222E">
      <w:pPr>
        <w:pStyle w:val="Default"/>
        <w:numPr>
          <w:ilvl w:val="0"/>
          <w:numId w:val="16"/>
        </w:numPr>
        <w:rPr>
          <w:sz w:val="22"/>
          <w:szCs w:val="22"/>
        </w:rPr>
      </w:pPr>
      <w:r>
        <w:rPr>
          <w:sz w:val="22"/>
          <w:szCs w:val="22"/>
        </w:rPr>
        <w:t>Análisis, en la que se reconocen los principales elementos que conforman la obra</w:t>
      </w:r>
    </w:p>
    <w:p w14:paraId="330695A9" w14:textId="1789344F" w:rsidR="006C222E" w:rsidRPr="006C222E" w:rsidRDefault="006C222E" w:rsidP="006C222E">
      <w:pPr>
        <w:pStyle w:val="Default"/>
        <w:numPr>
          <w:ilvl w:val="0"/>
          <w:numId w:val="16"/>
        </w:numPr>
        <w:rPr>
          <w:sz w:val="23"/>
          <w:szCs w:val="23"/>
        </w:rPr>
      </w:pPr>
      <w:r>
        <w:rPr>
          <w:sz w:val="22"/>
          <w:szCs w:val="22"/>
        </w:rPr>
        <w:t xml:space="preserve">Interpretación, en que se selecciona el elemento a interpretar y se le atribuye un sentido. </w:t>
      </w:r>
    </w:p>
    <w:p w14:paraId="1A0A1871" w14:textId="13079D93" w:rsidR="0066713C" w:rsidRPr="009A1DBA" w:rsidRDefault="006C222E" w:rsidP="006C222E">
      <w:pPr>
        <w:pStyle w:val="Default"/>
        <w:numPr>
          <w:ilvl w:val="0"/>
          <w:numId w:val="16"/>
        </w:numPr>
        <w:rPr>
          <w:sz w:val="23"/>
          <w:szCs w:val="23"/>
        </w:rPr>
      </w:pPr>
      <w:r>
        <w:rPr>
          <w:sz w:val="22"/>
          <w:szCs w:val="22"/>
        </w:rPr>
        <w:t>Valoración en la que el estudiante expone cuál es la importancia que él asigna a la obra en su totalidad aludiendo a las emociones y el efecto estético percibido.</w:t>
      </w:r>
    </w:p>
    <w:p w14:paraId="2634B99D" w14:textId="4FC19221" w:rsidR="009A1DBA" w:rsidRDefault="009A1DBA" w:rsidP="009A1DBA">
      <w:pPr>
        <w:pStyle w:val="Default"/>
        <w:rPr>
          <w:sz w:val="22"/>
          <w:szCs w:val="22"/>
        </w:rPr>
      </w:pPr>
    </w:p>
    <w:p w14:paraId="500FCA83" w14:textId="15918CEF" w:rsidR="009A1DBA" w:rsidRDefault="009A1DBA" w:rsidP="009A1DBA">
      <w:pPr>
        <w:pStyle w:val="Default"/>
        <w:rPr>
          <w:sz w:val="22"/>
          <w:szCs w:val="22"/>
        </w:rPr>
      </w:pPr>
      <w:r>
        <w:rPr>
          <w:sz w:val="22"/>
          <w:szCs w:val="22"/>
        </w:rPr>
        <w:t xml:space="preserve">                      Tu comentario debe contener los siguientes puntos:</w:t>
      </w:r>
    </w:p>
    <w:p w14:paraId="74061BEB" w14:textId="2F174F90" w:rsidR="009A1DBA" w:rsidRPr="009A1DBA" w:rsidRDefault="009A1DBA" w:rsidP="009A1DBA">
      <w:pPr>
        <w:pStyle w:val="Default"/>
        <w:rPr>
          <w:b/>
          <w:bCs/>
          <w:sz w:val="22"/>
          <w:szCs w:val="22"/>
        </w:rPr>
      </w:pPr>
      <w:r w:rsidRPr="009A1DBA">
        <w:rPr>
          <w:b/>
          <w:bCs/>
          <w:sz w:val="22"/>
          <w:szCs w:val="22"/>
        </w:rPr>
        <w:t>Localización del texto</w:t>
      </w:r>
      <w:r>
        <w:rPr>
          <w:b/>
          <w:bCs/>
          <w:sz w:val="22"/>
          <w:szCs w:val="22"/>
        </w:rPr>
        <w:t>:</w:t>
      </w:r>
      <w:r w:rsidRPr="009A1DBA">
        <w:rPr>
          <w:b/>
          <w:bCs/>
          <w:sz w:val="22"/>
          <w:szCs w:val="22"/>
        </w:rPr>
        <w:t xml:space="preserve"> </w:t>
      </w:r>
    </w:p>
    <w:p w14:paraId="2969FFFB" w14:textId="77777777" w:rsidR="009A1DBA" w:rsidRDefault="009A1DBA" w:rsidP="009A1DBA">
      <w:pPr>
        <w:pStyle w:val="Default"/>
        <w:spacing w:after="70"/>
        <w:rPr>
          <w:sz w:val="22"/>
          <w:szCs w:val="22"/>
        </w:rPr>
      </w:pPr>
      <w:r>
        <w:rPr>
          <w:sz w:val="22"/>
          <w:szCs w:val="22"/>
        </w:rPr>
        <w:t xml:space="preserve">• Nombrar al autor y hacer una breve mención de aquellos datos biográficos o sobre su obra que sean más relevantes para comentar el texto. </w:t>
      </w:r>
    </w:p>
    <w:p w14:paraId="628E1287" w14:textId="386B1984" w:rsidR="009A1DBA" w:rsidRDefault="009A1DBA" w:rsidP="009A1DBA">
      <w:pPr>
        <w:pStyle w:val="Default"/>
        <w:rPr>
          <w:sz w:val="22"/>
          <w:szCs w:val="22"/>
        </w:rPr>
      </w:pPr>
      <w:r>
        <w:rPr>
          <w:sz w:val="22"/>
          <w:szCs w:val="22"/>
        </w:rPr>
        <w:t xml:space="preserve">• Contexto histórico-cultural: La época en la que se escribió la obra, el movimiento literario al que pertenece la obra y sus principales características. </w:t>
      </w:r>
    </w:p>
    <w:p w14:paraId="1F4D6066" w14:textId="3F6A14B3" w:rsidR="009A1DBA" w:rsidRDefault="009A1DBA" w:rsidP="009A1DBA">
      <w:pPr>
        <w:pStyle w:val="Default"/>
        <w:spacing w:after="70"/>
        <w:rPr>
          <w:sz w:val="22"/>
          <w:szCs w:val="22"/>
        </w:rPr>
      </w:pPr>
      <w:r>
        <w:rPr>
          <w:sz w:val="22"/>
          <w:szCs w:val="22"/>
        </w:rPr>
        <w:t xml:space="preserve">• Género literario: si se trata de un poema, una pieza teatral, un ensayo, una narración, etc., y la forma de expresión; es decir, si está escrito en prosa o en verso. </w:t>
      </w:r>
    </w:p>
    <w:p w14:paraId="7677F541" w14:textId="77777777" w:rsidR="009A1DBA" w:rsidRDefault="009A1DBA" w:rsidP="009A1DBA">
      <w:pPr>
        <w:pStyle w:val="Default"/>
        <w:spacing w:after="70"/>
        <w:rPr>
          <w:sz w:val="22"/>
          <w:szCs w:val="22"/>
        </w:rPr>
      </w:pPr>
      <w:r>
        <w:rPr>
          <w:sz w:val="22"/>
          <w:szCs w:val="22"/>
        </w:rPr>
        <w:t xml:space="preserve">• Tema y resumen del argumento del texto literario, identificando los motivos centrales y secundarios con precisión. </w:t>
      </w:r>
    </w:p>
    <w:p w14:paraId="7308B466" w14:textId="64EDB225" w:rsidR="009A1DBA" w:rsidRDefault="009A1DBA" w:rsidP="009A1DBA">
      <w:pPr>
        <w:pStyle w:val="Default"/>
        <w:rPr>
          <w:sz w:val="22"/>
          <w:szCs w:val="22"/>
        </w:rPr>
      </w:pPr>
      <w:r>
        <w:rPr>
          <w:sz w:val="22"/>
          <w:szCs w:val="22"/>
        </w:rPr>
        <w:t xml:space="preserve">• Reconocer la estructura interna del texto, considerando: presentación, complicaciones, clímax y desenlace. </w:t>
      </w:r>
    </w:p>
    <w:p w14:paraId="0DD81820" w14:textId="36223F92" w:rsidR="009A1DBA" w:rsidRDefault="009A1DBA" w:rsidP="009A1DBA">
      <w:pPr>
        <w:pStyle w:val="Default"/>
        <w:rPr>
          <w:sz w:val="22"/>
          <w:szCs w:val="22"/>
        </w:rPr>
      </w:pPr>
    </w:p>
    <w:p w14:paraId="6E9A5B3C" w14:textId="77777777" w:rsidR="009A1DBA" w:rsidRPr="009A1DBA" w:rsidRDefault="009A1DBA" w:rsidP="009A1DBA">
      <w:pPr>
        <w:pStyle w:val="Default"/>
        <w:rPr>
          <w:b/>
          <w:bCs/>
          <w:sz w:val="22"/>
          <w:szCs w:val="22"/>
        </w:rPr>
      </w:pPr>
      <w:r w:rsidRPr="009A1DBA">
        <w:rPr>
          <w:b/>
          <w:bCs/>
          <w:sz w:val="22"/>
          <w:szCs w:val="22"/>
        </w:rPr>
        <w:t xml:space="preserve">Análisis literario: </w:t>
      </w:r>
    </w:p>
    <w:p w14:paraId="32AB0CDA" w14:textId="77777777" w:rsidR="009A1DBA" w:rsidRDefault="009A1DBA" w:rsidP="009A1DBA">
      <w:pPr>
        <w:pStyle w:val="Default"/>
        <w:spacing w:after="70"/>
        <w:rPr>
          <w:sz w:val="22"/>
          <w:szCs w:val="22"/>
        </w:rPr>
      </w:pPr>
      <w:r>
        <w:rPr>
          <w:sz w:val="22"/>
          <w:szCs w:val="22"/>
        </w:rPr>
        <w:t xml:space="preserve">• El análisis demuestra la comprensión del texto, su tipo y propósito, así como sus posibles contextos; por ejemplo, cultural, temporal, relación con los receptores. </w:t>
      </w:r>
    </w:p>
    <w:p w14:paraId="6718CB01" w14:textId="77777777" w:rsidR="009A1DBA" w:rsidRDefault="009A1DBA" w:rsidP="009A1DBA">
      <w:pPr>
        <w:pStyle w:val="Default"/>
        <w:spacing w:after="70"/>
        <w:rPr>
          <w:sz w:val="22"/>
          <w:szCs w:val="22"/>
        </w:rPr>
      </w:pPr>
      <w:r>
        <w:rPr>
          <w:sz w:val="22"/>
          <w:szCs w:val="22"/>
        </w:rPr>
        <w:t xml:space="preserve">• Se explica la relación que existe entre el uso de determinado recurso lingüístico, y el efecto que esto genera en el lector. Esto se respalda con referencias al texto. </w:t>
      </w:r>
    </w:p>
    <w:p w14:paraId="3D30CDF7" w14:textId="2C540FD8" w:rsidR="009A1DBA" w:rsidRDefault="009A1DBA" w:rsidP="009A1DBA">
      <w:pPr>
        <w:pStyle w:val="Default"/>
        <w:rPr>
          <w:sz w:val="22"/>
          <w:szCs w:val="22"/>
        </w:rPr>
      </w:pPr>
      <w:r>
        <w:rPr>
          <w:sz w:val="22"/>
          <w:szCs w:val="22"/>
        </w:rPr>
        <w:t xml:space="preserve">• Por ejemplo, se intenta averiguar por qué el autor se sirve de esa figura retórica en concreto y qué nos quiere transmitir a través de su empleo. </w:t>
      </w:r>
    </w:p>
    <w:p w14:paraId="2FF0A4B7" w14:textId="3DEBD2C1" w:rsidR="009A1DBA" w:rsidRDefault="009A1DBA" w:rsidP="009A1DBA">
      <w:pPr>
        <w:pStyle w:val="Default"/>
        <w:rPr>
          <w:sz w:val="22"/>
          <w:szCs w:val="22"/>
        </w:rPr>
      </w:pPr>
    </w:p>
    <w:p w14:paraId="0A6CE55F" w14:textId="77777777" w:rsidR="009A1DBA" w:rsidRPr="009A1DBA" w:rsidRDefault="009A1DBA" w:rsidP="009A1DBA">
      <w:pPr>
        <w:pStyle w:val="Default"/>
        <w:rPr>
          <w:b/>
          <w:bCs/>
          <w:sz w:val="22"/>
          <w:szCs w:val="22"/>
        </w:rPr>
      </w:pPr>
      <w:r w:rsidRPr="009A1DBA">
        <w:rPr>
          <w:b/>
          <w:bCs/>
          <w:sz w:val="22"/>
          <w:szCs w:val="22"/>
        </w:rPr>
        <w:t xml:space="preserve">Reflexionar sobre el contenido y la forma: </w:t>
      </w:r>
    </w:p>
    <w:p w14:paraId="0EA82AA8" w14:textId="77777777" w:rsidR="009A1DBA" w:rsidRDefault="009A1DBA" w:rsidP="009A1DBA">
      <w:pPr>
        <w:pStyle w:val="Default"/>
        <w:spacing w:after="68"/>
        <w:rPr>
          <w:sz w:val="22"/>
          <w:szCs w:val="22"/>
        </w:rPr>
      </w:pPr>
      <w:r>
        <w:rPr>
          <w:sz w:val="22"/>
          <w:szCs w:val="22"/>
        </w:rPr>
        <w:t xml:space="preserve">• Cómo se relacionan y efectivamente expresan los propósitos y el punto de vista del autor. </w:t>
      </w:r>
    </w:p>
    <w:p w14:paraId="64792AE6" w14:textId="77777777" w:rsidR="009A1DBA" w:rsidRDefault="009A1DBA" w:rsidP="009A1DBA">
      <w:pPr>
        <w:pStyle w:val="Default"/>
        <w:rPr>
          <w:sz w:val="22"/>
          <w:szCs w:val="22"/>
        </w:rPr>
      </w:pPr>
      <w:r>
        <w:rPr>
          <w:sz w:val="22"/>
          <w:szCs w:val="22"/>
        </w:rPr>
        <w:t xml:space="preserve">• Relacionar la información proporcionada al interior del texto con los propios marcos de referencia conceptual y experiencial. Requiere que los lectores consulten su experiencia o conocimiento para comparar, contrastar o </w:t>
      </w:r>
      <w:proofErr w:type="spellStart"/>
      <w:r>
        <w:rPr>
          <w:sz w:val="22"/>
          <w:szCs w:val="22"/>
        </w:rPr>
        <w:t>hipotetizar</w:t>
      </w:r>
      <w:proofErr w:type="spellEnd"/>
      <w:r>
        <w:rPr>
          <w:sz w:val="22"/>
          <w:szCs w:val="22"/>
        </w:rPr>
        <w:t xml:space="preserve"> diferentes perspectivas o puntos de vista. </w:t>
      </w:r>
    </w:p>
    <w:p w14:paraId="1B00FA87" w14:textId="77777777" w:rsidR="009A1DBA" w:rsidRDefault="009A1DBA" w:rsidP="009A1DBA">
      <w:pPr>
        <w:pStyle w:val="Default"/>
        <w:rPr>
          <w:sz w:val="22"/>
          <w:szCs w:val="22"/>
        </w:rPr>
      </w:pPr>
    </w:p>
    <w:tbl>
      <w:tblPr>
        <w:tblStyle w:val="Tablaconcuadrcula"/>
        <w:tblW w:w="0" w:type="auto"/>
        <w:tblLook w:val="04A0" w:firstRow="1" w:lastRow="0" w:firstColumn="1" w:lastColumn="0" w:noHBand="0" w:noVBand="1"/>
      </w:tblPr>
      <w:tblGrid>
        <w:gridCol w:w="9394"/>
      </w:tblGrid>
      <w:tr w:rsidR="009A1DBA" w14:paraId="53357263" w14:textId="77777777" w:rsidTr="009A1DBA">
        <w:tc>
          <w:tcPr>
            <w:tcW w:w="9394" w:type="dxa"/>
          </w:tcPr>
          <w:p w14:paraId="01F29B1E" w14:textId="6BC44B41" w:rsidR="009A1DBA" w:rsidRDefault="009A1DBA" w:rsidP="009A1DBA">
            <w:pPr>
              <w:pStyle w:val="Default"/>
              <w:rPr>
                <w:sz w:val="22"/>
                <w:szCs w:val="22"/>
              </w:rPr>
            </w:pPr>
            <w:r>
              <w:rPr>
                <w:sz w:val="22"/>
                <w:szCs w:val="22"/>
              </w:rPr>
              <w:t xml:space="preserve">Ejemplos de sugerencias de estilo </w:t>
            </w:r>
          </w:p>
        </w:tc>
      </w:tr>
      <w:tr w:rsidR="009A1DBA" w14:paraId="6AF85E1E" w14:textId="77777777" w:rsidTr="009A1DBA">
        <w:tc>
          <w:tcPr>
            <w:tcW w:w="9394" w:type="dxa"/>
          </w:tcPr>
          <w:p w14:paraId="3DE5487C" w14:textId="77777777" w:rsidR="009A1DBA" w:rsidRPr="009A1DBA" w:rsidRDefault="009A1DBA" w:rsidP="009A1DBA">
            <w:pPr>
              <w:pStyle w:val="Default"/>
              <w:rPr>
                <w:sz w:val="22"/>
                <w:szCs w:val="22"/>
              </w:rPr>
            </w:pPr>
            <w:r w:rsidRPr="009A1DBA">
              <w:rPr>
                <w:sz w:val="22"/>
                <w:szCs w:val="22"/>
              </w:rPr>
              <w:t>Usa la tercera persona o modo impersonal como:</w:t>
            </w:r>
          </w:p>
          <w:p w14:paraId="201A8A13" w14:textId="77777777" w:rsidR="009A1DBA" w:rsidRPr="009A1DBA" w:rsidRDefault="009A1DBA" w:rsidP="009A1DBA">
            <w:pPr>
              <w:pStyle w:val="Default"/>
              <w:rPr>
                <w:sz w:val="22"/>
                <w:szCs w:val="22"/>
              </w:rPr>
            </w:pPr>
            <w:r w:rsidRPr="009A1DBA">
              <w:rPr>
                <w:sz w:val="22"/>
                <w:szCs w:val="22"/>
              </w:rPr>
              <w:t>Se piensa que, se comenta, se señala. El texto propone/presenta…</w:t>
            </w:r>
          </w:p>
          <w:p w14:paraId="352FCA41" w14:textId="77777777" w:rsidR="009A1DBA" w:rsidRPr="009A1DBA" w:rsidRDefault="009A1DBA" w:rsidP="009A1DBA">
            <w:pPr>
              <w:pStyle w:val="Default"/>
              <w:rPr>
                <w:sz w:val="22"/>
                <w:szCs w:val="22"/>
              </w:rPr>
            </w:pPr>
            <w:r w:rsidRPr="009A1DBA">
              <w:rPr>
                <w:sz w:val="22"/>
                <w:szCs w:val="22"/>
              </w:rPr>
              <w:t>O preguntas retóricas ¿Por qué no considerar el texto como…?</w:t>
            </w:r>
          </w:p>
          <w:p w14:paraId="056EE0CE" w14:textId="77777777" w:rsidR="009A1DBA" w:rsidRPr="009A1DBA" w:rsidRDefault="009A1DBA" w:rsidP="009A1DBA">
            <w:pPr>
              <w:pStyle w:val="Default"/>
              <w:rPr>
                <w:sz w:val="22"/>
                <w:szCs w:val="22"/>
              </w:rPr>
            </w:pPr>
            <w:r w:rsidRPr="009A1DBA">
              <w:rPr>
                <w:sz w:val="22"/>
                <w:szCs w:val="22"/>
              </w:rPr>
              <w:t>• Usa adjetivos y frases precisas para calificar aspectos del texto como: interesante, cautivador, atractivo, bien estructurado, preciso, ordenado, caótico, provocador, bien razonado, demasiado ambiguo, manipulador, ofensivo, repetitivo.</w:t>
            </w:r>
          </w:p>
          <w:p w14:paraId="09B2F35D" w14:textId="77777777" w:rsidR="009A1DBA" w:rsidRPr="009A1DBA" w:rsidRDefault="009A1DBA" w:rsidP="009A1DBA">
            <w:pPr>
              <w:pStyle w:val="Default"/>
              <w:rPr>
                <w:sz w:val="22"/>
                <w:szCs w:val="22"/>
              </w:rPr>
            </w:pPr>
            <w:r w:rsidRPr="009A1DBA">
              <w:rPr>
                <w:sz w:val="22"/>
                <w:szCs w:val="22"/>
              </w:rPr>
              <w:t>• Utiliza los elementos de la argumentación aprendidos para apoyar tu interpretación del texto.</w:t>
            </w:r>
          </w:p>
          <w:p w14:paraId="312EF6ED" w14:textId="77777777" w:rsidR="009A1DBA" w:rsidRPr="009A1DBA" w:rsidRDefault="009A1DBA" w:rsidP="009A1DBA">
            <w:pPr>
              <w:pStyle w:val="Default"/>
              <w:rPr>
                <w:sz w:val="22"/>
                <w:szCs w:val="22"/>
              </w:rPr>
            </w:pPr>
            <w:r w:rsidRPr="009A1DBA">
              <w:rPr>
                <w:sz w:val="22"/>
                <w:szCs w:val="22"/>
              </w:rPr>
              <w:t>• Utiliza y revisa los conectores para introducir las partes de tu comentario y conectar las ideas.</w:t>
            </w:r>
          </w:p>
          <w:p w14:paraId="71C3A827" w14:textId="77777777" w:rsidR="009A1DBA" w:rsidRPr="009A1DBA" w:rsidRDefault="009A1DBA" w:rsidP="009A1DBA">
            <w:pPr>
              <w:pStyle w:val="Default"/>
              <w:rPr>
                <w:sz w:val="22"/>
                <w:szCs w:val="22"/>
              </w:rPr>
            </w:pPr>
            <w:r w:rsidRPr="009A1DBA">
              <w:rPr>
                <w:sz w:val="22"/>
                <w:szCs w:val="22"/>
              </w:rPr>
              <w:t>• Integra versos, citas, parlamentos y otras partes del texto que permitan ilustrar tus ideas y apreciaciones sobre la obra.</w:t>
            </w:r>
          </w:p>
          <w:p w14:paraId="7A16DA00" w14:textId="77777777" w:rsidR="009A1DBA" w:rsidRPr="009A1DBA" w:rsidRDefault="009A1DBA" w:rsidP="009A1DBA">
            <w:pPr>
              <w:pStyle w:val="Default"/>
              <w:rPr>
                <w:sz w:val="22"/>
                <w:szCs w:val="22"/>
              </w:rPr>
            </w:pPr>
            <w:r w:rsidRPr="009A1DBA">
              <w:rPr>
                <w:sz w:val="22"/>
                <w:szCs w:val="22"/>
              </w:rPr>
              <w:t>• Sé cuidadoso con la ortografía y redacción. Al traspasar tu texto al procesador utiliza el corrector del programa.</w:t>
            </w:r>
          </w:p>
          <w:p w14:paraId="645BACB7" w14:textId="39F67193" w:rsidR="009A1DBA" w:rsidRDefault="009A1DBA" w:rsidP="009A1DBA">
            <w:pPr>
              <w:pStyle w:val="Default"/>
              <w:rPr>
                <w:sz w:val="22"/>
                <w:szCs w:val="22"/>
              </w:rPr>
            </w:pPr>
            <w:r w:rsidRPr="009A1DBA">
              <w:rPr>
                <w:sz w:val="22"/>
                <w:szCs w:val="22"/>
              </w:rPr>
              <w:t>• No te desvíes del tema central ni te extiendas excesivamente.</w:t>
            </w:r>
          </w:p>
          <w:p w14:paraId="44722B6A" w14:textId="0AA12D83" w:rsidR="009A1DBA" w:rsidRDefault="009A1DBA" w:rsidP="009A1DBA">
            <w:pPr>
              <w:pStyle w:val="Default"/>
              <w:rPr>
                <w:sz w:val="22"/>
                <w:szCs w:val="22"/>
              </w:rPr>
            </w:pPr>
          </w:p>
        </w:tc>
      </w:tr>
    </w:tbl>
    <w:p w14:paraId="5AED8381" w14:textId="77777777" w:rsidR="009A1DBA" w:rsidRDefault="009A1DBA" w:rsidP="009A1DBA">
      <w:pPr>
        <w:pStyle w:val="Default"/>
        <w:rPr>
          <w:sz w:val="22"/>
          <w:szCs w:val="22"/>
        </w:rPr>
      </w:pPr>
    </w:p>
    <w:p w14:paraId="7FBEB690" w14:textId="77777777" w:rsidR="009A1DBA" w:rsidRDefault="009A1DBA" w:rsidP="009A1DBA">
      <w:pPr>
        <w:pStyle w:val="Default"/>
        <w:rPr>
          <w:sz w:val="22"/>
          <w:szCs w:val="22"/>
        </w:rPr>
      </w:pPr>
    </w:p>
    <w:p w14:paraId="0BD86027" w14:textId="39FB48D1" w:rsidR="009A1DBA" w:rsidRDefault="004C3EB6" w:rsidP="004C3EB6">
      <w:pPr>
        <w:pStyle w:val="Default"/>
        <w:numPr>
          <w:ilvl w:val="0"/>
          <w:numId w:val="9"/>
        </w:numPr>
        <w:rPr>
          <w:sz w:val="23"/>
          <w:szCs w:val="23"/>
        </w:rPr>
      </w:pPr>
      <w:r>
        <w:rPr>
          <w:sz w:val="23"/>
          <w:szCs w:val="23"/>
        </w:rPr>
        <w:t xml:space="preserve">Escribe una conclusión del texto leído y tu interpretación a partir </w:t>
      </w:r>
      <w:r w:rsidR="008E7A9F">
        <w:rPr>
          <w:sz w:val="23"/>
          <w:szCs w:val="23"/>
        </w:rPr>
        <w:t>d</w:t>
      </w:r>
      <w:r>
        <w:rPr>
          <w:sz w:val="23"/>
          <w:szCs w:val="23"/>
        </w:rPr>
        <w:t>e este escrito que llamaremos COMENTARIO.</w:t>
      </w:r>
    </w:p>
    <w:p w14:paraId="5F43B793" w14:textId="77777777" w:rsidR="004C3EB6" w:rsidRPr="0066713C" w:rsidRDefault="004C3EB6" w:rsidP="004C3EB6">
      <w:pPr>
        <w:pStyle w:val="Default"/>
        <w:rPr>
          <w:sz w:val="23"/>
          <w:szCs w:val="23"/>
        </w:rPr>
      </w:pPr>
    </w:p>
    <w:sectPr w:rsidR="004C3EB6" w:rsidRPr="0066713C" w:rsidSect="00F679E4">
      <w:headerReference w:type="default" r:id="rId10"/>
      <w:pgSz w:w="12240" w:h="20160" w:code="5"/>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DA5B3" w14:textId="77777777" w:rsidR="007B48C1" w:rsidRDefault="007B48C1" w:rsidP="00A928AA">
      <w:r>
        <w:separator/>
      </w:r>
    </w:p>
  </w:endnote>
  <w:endnote w:type="continuationSeparator" w:id="0">
    <w:p w14:paraId="3CDC777D" w14:textId="77777777" w:rsidR="007B48C1" w:rsidRDefault="007B48C1" w:rsidP="00A9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9D704" w14:textId="77777777" w:rsidR="007B48C1" w:rsidRDefault="007B48C1" w:rsidP="00A928AA">
      <w:r>
        <w:separator/>
      </w:r>
    </w:p>
  </w:footnote>
  <w:footnote w:type="continuationSeparator" w:id="0">
    <w:p w14:paraId="6EB68B1B" w14:textId="77777777" w:rsidR="007B48C1" w:rsidRDefault="007B48C1" w:rsidP="00A9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B27D" w14:textId="77777777" w:rsidR="00A928AA" w:rsidRDefault="00A928AA" w:rsidP="00A928AA">
    <w:pPr>
      <w:ind w:left="708" w:firstLine="708"/>
      <w:rPr>
        <w:rFonts w:ascii="Calibri" w:eastAsia="Calibri" w:hAnsi="Calibri"/>
        <w:b/>
        <w:sz w:val="16"/>
        <w:szCs w:val="16"/>
      </w:rPr>
    </w:pPr>
    <w:r>
      <w:rPr>
        <w:rFonts w:ascii="Calibri" w:eastAsia="Calibri" w:hAnsi="Calibri"/>
        <w:noProof/>
        <w:lang w:val="es-CL" w:eastAsia="es-CL"/>
      </w:rPr>
      <w:drawing>
        <wp:anchor distT="0" distB="7620" distL="193548" distR="135509" simplePos="0" relativeHeight="251659264" behindDoc="1" locked="0" layoutInCell="1" allowOverlap="1" wp14:anchorId="056D7733" wp14:editId="538292DA">
          <wp:simplePos x="0" y="0"/>
          <wp:positionH relativeFrom="column">
            <wp:posOffset>-43688</wp:posOffset>
          </wp:positionH>
          <wp:positionV relativeFrom="paragraph">
            <wp:posOffset>-15875</wp:posOffset>
          </wp:positionV>
          <wp:extent cx="697992" cy="769620"/>
          <wp:effectExtent l="0" t="0" r="6858" b="0"/>
          <wp:wrapThrough wrapText="bothSides">
            <wp:wrapPolygon edited="0">
              <wp:start x="1769" y="0"/>
              <wp:lineTo x="1769" y="10693"/>
              <wp:lineTo x="4716" y="17109"/>
              <wp:lineTo x="8843" y="20851"/>
              <wp:lineTo x="9432" y="20851"/>
              <wp:lineTo x="13559" y="20851"/>
              <wp:lineTo x="14148" y="20851"/>
              <wp:lineTo x="18275" y="17644"/>
              <wp:lineTo x="18865" y="17109"/>
              <wp:lineTo x="21812" y="9624"/>
              <wp:lineTo x="21812" y="8554"/>
              <wp:lineTo x="21223" y="535"/>
              <wp:lineTo x="21223" y="0"/>
              <wp:lineTo x="1769" y="0"/>
            </wp:wrapPolygon>
          </wp:wrapThrough>
          <wp:docPr id="2" name="Imagen 3" descr="Sin títul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1"/>
                  <a:srcRect t="4567" r="6068"/>
                  <a:stretch>
                    <a:fillRect/>
                  </a:stretch>
                </pic:blipFill>
                <pic:spPr bwMode="auto">
                  <a:xfrm>
                    <a:off x="0" y="0"/>
                    <a:ext cx="697992" cy="769620"/>
                  </a:xfrm>
                  <a:prstGeom prst="rect">
                    <a:avLst/>
                  </a:prstGeom>
                  <a:noFill/>
                  <a:ln>
                    <a:noFill/>
                  </a:ln>
                  <a:effectLst>
                    <a:outerShdw dist="35921" dir="2700000" algn="ctr" rotWithShape="0">
                      <a:srgbClr val="808080">
                        <a:alpha val="50000"/>
                      </a:srgbClr>
                    </a:outerShdw>
                  </a:effectLst>
                </pic:spPr>
              </pic:pic>
            </a:graphicData>
          </a:graphic>
        </wp:anchor>
      </w:drawing>
    </w:r>
    <w:r w:rsidRPr="003E1FF1">
      <w:rPr>
        <w:rFonts w:ascii="Calibri" w:eastAsia="Calibri" w:hAnsi="Calibri"/>
        <w:b/>
        <w:sz w:val="16"/>
        <w:szCs w:val="16"/>
      </w:rPr>
      <w:t>COLEGIO VILLA SANTA MARÍA</w:t>
    </w:r>
  </w:p>
  <w:p w14:paraId="364243E5" w14:textId="77777777" w:rsidR="00A928AA" w:rsidRDefault="00A928AA" w:rsidP="00A928AA">
    <w:pPr>
      <w:ind w:left="708" w:firstLine="708"/>
      <w:rPr>
        <w:rFonts w:ascii="Calibri" w:eastAsia="Calibri" w:hAnsi="Calibri"/>
        <w:b/>
        <w:sz w:val="16"/>
        <w:szCs w:val="16"/>
      </w:rPr>
    </w:pPr>
    <w:r>
      <w:rPr>
        <w:rFonts w:ascii="Calibri" w:eastAsia="Calibri" w:hAnsi="Calibri"/>
        <w:b/>
        <w:sz w:val="16"/>
        <w:szCs w:val="16"/>
      </w:rPr>
      <w:t>C</w:t>
    </w:r>
    <w:r w:rsidR="00B61DCF">
      <w:rPr>
        <w:rFonts w:ascii="Calibri" w:eastAsia="Calibri" w:hAnsi="Calibri"/>
        <w:b/>
        <w:sz w:val="16"/>
        <w:szCs w:val="16"/>
      </w:rPr>
      <w:t xml:space="preserve">OORDINACIÓN ACADÉMICA </w:t>
    </w:r>
  </w:p>
  <w:p w14:paraId="273383E8" w14:textId="48F33D95" w:rsidR="00A928AA" w:rsidRPr="00C24B3F" w:rsidRDefault="00A928AA" w:rsidP="00A928AA">
    <w:pPr>
      <w:ind w:left="708" w:firstLine="708"/>
      <w:rPr>
        <w:rFonts w:ascii="Calibri" w:eastAsia="Calibri" w:hAnsi="Calibri"/>
        <w:b/>
        <w:color w:val="FF0000"/>
        <w:sz w:val="16"/>
        <w:szCs w:val="16"/>
      </w:rPr>
    </w:pPr>
    <w:r>
      <w:rPr>
        <w:rFonts w:ascii="Calibri" w:eastAsia="Calibri" w:hAnsi="Calibri"/>
        <w:b/>
        <w:sz w:val="16"/>
        <w:szCs w:val="16"/>
      </w:rPr>
      <w:t xml:space="preserve">PROFESOR: </w:t>
    </w:r>
    <w:r w:rsidR="00320A35">
      <w:rPr>
        <w:rFonts w:ascii="Calibri" w:eastAsia="Calibri" w:hAnsi="Calibri"/>
        <w:b/>
        <w:sz w:val="16"/>
        <w:szCs w:val="16"/>
      </w:rPr>
      <w:t xml:space="preserve">Marianela Gallardo </w:t>
    </w:r>
    <w:proofErr w:type="spellStart"/>
    <w:r w:rsidR="00320A35">
      <w:rPr>
        <w:rFonts w:ascii="Calibri" w:eastAsia="Calibri" w:hAnsi="Calibri"/>
        <w:b/>
        <w:sz w:val="16"/>
        <w:szCs w:val="16"/>
      </w:rPr>
      <w:t>Osses</w:t>
    </w:r>
    <w:proofErr w:type="spellEnd"/>
  </w:p>
  <w:p w14:paraId="7E581B57" w14:textId="77777777" w:rsidR="00A928AA" w:rsidRPr="003E1FF1" w:rsidRDefault="00A928AA" w:rsidP="00A928AA">
    <w:pPr>
      <w:ind w:left="1134"/>
      <w:jc w:val="both"/>
      <w:rPr>
        <w:rFonts w:ascii="Calibri" w:eastAsia="Calibri" w:hAnsi="Calibri"/>
        <w:b/>
        <w:sz w:val="16"/>
        <w:szCs w:val="16"/>
        <w:u w:val="single"/>
      </w:rPr>
    </w:pPr>
    <w:r w:rsidRPr="003E1FF1">
      <w:rPr>
        <w:rFonts w:ascii="Calibri" w:eastAsia="Calibri" w:hAnsi="Calibri"/>
        <w:b/>
        <w:sz w:val="16"/>
        <w:szCs w:val="16"/>
        <w:u w:val="single"/>
      </w:rPr>
      <w:t>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591EF"/>
    <w:multiLevelType w:val="hybridMultilevel"/>
    <w:tmpl w:val="B31163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1BC3996"/>
    <w:multiLevelType w:val="hybridMultilevel"/>
    <w:tmpl w:val="5BA1F3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4B7DAB"/>
    <w:multiLevelType w:val="hybridMultilevel"/>
    <w:tmpl w:val="A322F12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13182F3C"/>
    <w:multiLevelType w:val="hybridMultilevel"/>
    <w:tmpl w:val="C00E5D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A3F22E1"/>
    <w:multiLevelType w:val="hybridMultilevel"/>
    <w:tmpl w:val="852427C2"/>
    <w:lvl w:ilvl="0" w:tplc="34D4F826">
      <w:numFmt w:val="bullet"/>
      <w:lvlText w:val="-"/>
      <w:lvlJc w:val="left"/>
      <w:pPr>
        <w:ind w:left="1815" w:hanging="360"/>
      </w:pPr>
      <w:rPr>
        <w:rFonts w:ascii="Calibri" w:eastAsia="Times New Roman" w:hAnsi="Calibri" w:cs="Times New Roman" w:hint="default"/>
      </w:rPr>
    </w:lvl>
    <w:lvl w:ilvl="1" w:tplc="340A0003" w:tentative="1">
      <w:start w:val="1"/>
      <w:numFmt w:val="bullet"/>
      <w:lvlText w:val="o"/>
      <w:lvlJc w:val="left"/>
      <w:pPr>
        <w:ind w:left="2535" w:hanging="360"/>
      </w:pPr>
      <w:rPr>
        <w:rFonts w:ascii="Courier New" w:hAnsi="Courier New" w:cs="Courier New" w:hint="default"/>
      </w:rPr>
    </w:lvl>
    <w:lvl w:ilvl="2" w:tplc="340A0005" w:tentative="1">
      <w:start w:val="1"/>
      <w:numFmt w:val="bullet"/>
      <w:lvlText w:val=""/>
      <w:lvlJc w:val="left"/>
      <w:pPr>
        <w:ind w:left="3255" w:hanging="360"/>
      </w:pPr>
      <w:rPr>
        <w:rFonts w:ascii="Wingdings" w:hAnsi="Wingdings" w:hint="default"/>
      </w:rPr>
    </w:lvl>
    <w:lvl w:ilvl="3" w:tplc="340A0001" w:tentative="1">
      <w:start w:val="1"/>
      <w:numFmt w:val="bullet"/>
      <w:lvlText w:val=""/>
      <w:lvlJc w:val="left"/>
      <w:pPr>
        <w:ind w:left="3975" w:hanging="360"/>
      </w:pPr>
      <w:rPr>
        <w:rFonts w:ascii="Symbol" w:hAnsi="Symbol" w:hint="default"/>
      </w:rPr>
    </w:lvl>
    <w:lvl w:ilvl="4" w:tplc="340A0003" w:tentative="1">
      <w:start w:val="1"/>
      <w:numFmt w:val="bullet"/>
      <w:lvlText w:val="o"/>
      <w:lvlJc w:val="left"/>
      <w:pPr>
        <w:ind w:left="4695" w:hanging="360"/>
      </w:pPr>
      <w:rPr>
        <w:rFonts w:ascii="Courier New" w:hAnsi="Courier New" w:cs="Courier New" w:hint="default"/>
      </w:rPr>
    </w:lvl>
    <w:lvl w:ilvl="5" w:tplc="340A0005" w:tentative="1">
      <w:start w:val="1"/>
      <w:numFmt w:val="bullet"/>
      <w:lvlText w:val=""/>
      <w:lvlJc w:val="left"/>
      <w:pPr>
        <w:ind w:left="5415" w:hanging="360"/>
      </w:pPr>
      <w:rPr>
        <w:rFonts w:ascii="Wingdings" w:hAnsi="Wingdings" w:hint="default"/>
      </w:rPr>
    </w:lvl>
    <w:lvl w:ilvl="6" w:tplc="340A0001" w:tentative="1">
      <w:start w:val="1"/>
      <w:numFmt w:val="bullet"/>
      <w:lvlText w:val=""/>
      <w:lvlJc w:val="left"/>
      <w:pPr>
        <w:ind w:left="6135" w:hanging="360"/>
      </w:pPr>
      <w:rPr>
        <w:rFonts w:ascii="Symbol" w:hAnsi="Symbol" w:hint="default"/>
      </w:rPr>
    </w:lvl>
    <w:lvl w:ilvl="7" w:tplc="340A0003" w:tentative="1">
      <w:start w:val="1"/>
      <w:numFmt w:val="bullet"/>
      <w:lvlText w:val="o"/>
      <w:lvlJc w:val="left"/>
      <w:pPr>
        <w:ind w:left="6855" w:hanging="360"/>
      </w:pPr>
      <w:rPr>
        <w:rFonts w:ascii="Courier New" w:hAnsi="Courier New" w:cs="Courier New" w:hint="default"/>
      </w:rPr>
    </w:lvl>
    <w:lvl w:ilvl="8" w:tplc="340A0005" w:tentative="1">
      <w:start w:val="1"/>
      <w:numFmt w:val="bullet"/>
      <w:lvlText w:val=""/>
      <w:lvlJc w:val="left"/>
      <w:pPr>
        <w:ind w:left="7575" w:hanging="360"/>
      </w:pPr>
      <w:rPr>
        <w:rFonts w:ascii="Wingdings" w:hAnsi="Wingdings" w:hint="default"/>
      </w:rPr>
    </w:lvl>
  </w:abstractNum>
  <w:abstractNum w:abstractNumId="5">
    <w:nsid w:val="1D660126"/>
    <w:multiLevelType w:val="hybridMultilevel"/>
    <w:tmpl w:val="986857BE"/>
    <w:lvl w:ilvl="0" w:tplc="681E9E5C">
      <w:start w:val="1"/>
      <w:numFmt w:val="decimal"/>
      <w:lvlText w:val="%1."/>
      <w:lvlJc w:val="left"/>
      <w:pPr>
        <w:ind w:left="1080" w:hanging="360"/>
      </w:pPr>
      <w:rPr>
        <w:rFonts w:hint="default"/>
        <w:sz w:val="24"/>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nsid w:val="25C939BA"/>
    <w:multiLevelType w:val="hybridMultilevel"/>
    <w:tmpl w:val="CD9EAD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C730136"/>
    <w:multiLevelType w:val="hybridMultilevel"/>
    <w:tmpl w:val="3CEEF7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213309C"/>
    <w:multiLevelType w:val="hybridMultilevel"/>
    <w:tmpl w:val="03F647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5110912"/>
    <w:multiLevelType w:val="hybridMultilevel"/>
    <w:tmpl w:val="8B1413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5972BEE"/>
    <w:multiLevelType w:val="hybridMultilevel"/>
    <w:tmpl w:val="0C402DEC"/>
    <w:lvl w:ilvl="0" w:tplc="1ED65494">
      <w:start w:val="1"/>
      <w:numFmt w:val="bullet"/>
      <w:lvlText w:val="-"/>
      <w:lvlJc w:val="left"/>
      <w:pPr>
        <w:ind w:left="720" w:hanging="360"/>
      </w:pPr>
      <w:rPr>
        <w:rFonts w:ascii="Calibri" w:eastAsiaTheme="minorHAnsi" w:hAnsi="Calibri" w:cs="Calibri"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186BF1E"/>
    <w:multiLevelType w:val="hybridMultilevel"/>
    <w:tmpl w:val="253E9D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43C7049"/>
    <w:multiLevelType w:val="hybridMultilevel"/>
    <w:tmpl w:val="86283B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287A58"/>
    <w:multiLevelType w:val="hybridMultilevel"/>
    <w:tmpl w:val="BE321D00"/>
    <w:lvl w:ilvl="0" w:tplc="F23EDDFC">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nsid w:val="4B3E5CD2"/>
    <w:multiLevelType w:val="hybridMultilevel"/>
    <w:tmpl w:val="69DED6F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5C0871EA"/>
    <w:multiLevelType w:val="hybridMultilevel"/>
    <w:tmpl w:val="818097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24A6D81"/>
    <w:multiLevelType w:val="hybridMultilevel"/>
    <w:tmpl w:val="ECAAD1E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E730874"/>
    <w:multiLevelType w:val="hybridMultilevel"/>
    <w:tmpl w:val="09C0781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nsid w:val="724F1F0E"/>
    <w:multiLevelType w:val="hybridMultilevel"/>
    <w:tmpl w:val="643607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D393ED3"/>
    <w:multiLevelType w:val="hybridMultilevel"/>
    <w:tmpl w:val="CF9EA1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F21670C"/>
    <w:multiLevelType w:val="hybridMultilevel"/>
    <w:tmpl w:val="18DE3F2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2"/>
  </w:num>
  <w:num w:numId="4">
    <w:abstractNumId w:val="17"/>
  </w:num>
  <w:num w:numId="5">
    <w:abstractNumId w:val="20"/>
  </w:num>
  <w:num w:numId="6">
    <w:abstractNumId w:val="14"/>
  </w:num>
  <w:num w:numId="7">
    <w:abstractNumId w:val="4"/>
  </w:num>
  <w:num w:numId="8">
    <w:abstractNumId w:val="18"/>
  </w:num>
  <w:num w:numId="9">
    <w:abstractNumId w:val="5"/>
  </w:num>
  <w:num w:numId="10">
    <w:abstractNumId w:val="8"/>
  </w:num>
  <w:num w:numId="11">
    <w:abstractNumId w:val="3"/>
  </w:num>
  <w:num w:numId="12">
    <w:abstractNumId w:val="19"/>
  </w:num>
  <w:num w:numId="13">
    <w:abstractNumId w:val="15"/>
  </w:num>
  <w:num w:numId="14">
    <w:abstractNumId w:val="16"/>
  </w:num>
  <w:num w:numId="15">
    <w:abstractNumId w:val="12"/>
  </w:num>
  <w:num w:numId="16">
    <w:abstractNumId w:val="13"/>
  </w:num>
  <w:num w:numId="17">
    <w:abstractNumId w:val="10"/>
  </w:num>
  <w:num w:numId="18">
    <w:abstractNumId w:val="1"/>
  </w:num>
  <w:num w:numId="19">
    <w:abstractNumId w:val="11"/>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B2"/>
    <w:rsid w:val="00014B5F"/>
    <w:rsid w:val="00053D79"/>
    <w:rsid w:val="000C4D77"/>
    <w:rsid w:val="0013473A"/>
    <w:rsid w:val="00181DDD"/>
    <w:rsid w:val="001A7E91"/>
    <w:rsid w:val="00220293"/>
    <w:rsid w:val="0023171A"/>
    <w:rsid w:val="00244558"/>
    <w:rsid w:val="002871A9"/>
    <w:rsid w:val="00296DF6"/>
    <w:rsid w:val="002A4DE9"/>
    <w:rsid w:val="002B5FBC"/>
    <w:rsid w:val="002C1BD3"/>
    <w:rsid w:val="002E6AB0"/>
    <w:rsid w:val="00305B49"/>
    <w:rsid w:val="00320A35"/>
    <w:rsid w:val="003240CB"/>
    <w:rsid w:val="00341E5A"/>
    <w:rsid w:val="00366EA9"/>
    <w:rsid w:val="00373A26"/>
    <w:rsid w:val="003E2345"/>
    <w:rsid w:val="004063D6"/>
    <w:rsid w:val="004700BD"/>
    <w:rsid w:val="00471A3C"/>
    <w:rsid w:val="004C3EB6"/>
    <w:rsid w:val="004E4CB0"/>
    <w:rsid w:val="004F75DC"/>
    <w:rsid w:val="00512F3D"/>
    <w:rsid w:val="005613E1"/>
    <w:rsid w:val="00590DBD"/>
    <w:rsid w:val="005C0E61"/>
    <w:rsid w:val="005C12E0"/>
    <w:rsid w:val="005F583C"/>
    <w:rsid w:val="0066713C"/>
    <w:rsid w:val="006B3E4B"/>
    <w:rsid w:val="006C222E"/>
    <w:rsid w:val="007B2FE9"/>
    <w:rsid w:val="007B48C1"/>
    <w:rsid w:val="007D5E46"/>
    <w:rsid w:val="007F67A6"/>
    <w:rsid w:val="00822D6F"/>
    <w:rsid w:val="008D645E"/>
    <w:rsid w:val="008E7A9F"/>
    <w:rsid w:val="00906C4E"/>
    <w:rsid w:val="00914FAC"/>
    <w:rsid w:val="009471BC"/>
    <w:rsid w:val="009A1DBA"/>
    <w:rsid w:val="009E6882"/>
    <w:rsid w:val="00A46B07"/>
    <w:rsid w:val="00A47E04"/>
    <w:rsid w:val="00A81569"/>
    <w:rsid w:val="00A928AA"/>
    <w:rsid w:val="00AA1A18"/>
    <w:rsid w:val="00AA488E"/>
    <w:rsid w:val="00AC4998"/>
    <w:rsid w:val="00B2106F"/>
    <w:rsid w:val="00B54CA2"/>
    <w:rsid w:val="00B61DCF"/>
    <w:rsid w:val="00BC4BEB"/>
    <w:rsid w:val="00BF0364"/>
    <w:rsid w:val="00C24B3F"/>
    <w:rsid w:val="00C9455A"/>
    <w:rsid w:val="00CB4A01"/>
    <w:rsid w:val="00CE24C0"/>
    <w:rsid w:val="00D52479"/>
    <w:rsid w:val="00D63A21"/>
    <w:rsid w:val="00DB2039"/>
    <w:rsid w:val="00DE2E62"/>
    <w:rsid w:val="00DE653B"/>
    <w:rsid w:val="00E2385B"/>
    <w:rsid w:val="00F153B2"/>
    <w:rsid w:val="00F56A01"/>
    <w:rsid w:val="00F679E4"/>
    <w:rsid w:val="00FC28CD"/>
    <w:rsid w:val="00FE01B2"/>
    <w:rsid w:val="00FF43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A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8D645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28AA"/>
    <w:pPr>
      <w:tabs>
        <w:tab w:val="center" w:pos="4419"/>
        <w:tab w:val="right" w:pos="8838"/>
      </w:tabs>
    </w:pPr>
  </w:style>
  <w:style w:type="character" w:customStyle="1" w:styleId="EncabezadoCar">
    <w:name w:val="Encabezado Car"/>
    <w:basedOn w:val="Fuentedeprrafopredeter"/>
    <w:link w:val="Encabezado"/>
    <w:uiPriority w:val="99"/>
    <w:rsid w:val="00A928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928AA"/>
    <w:pPr>
      <w:tabs>
        <w:tab w:val="center" w:pos="4419"/>
        <w:tab w:val="right" w:pos="8838"/>
      </w:tabs>
    </w:pPr>
  </w:style>
  <w:style w:type="character" w:customStyle="1" w:styleId="PiedepginaCar">
    <w:name w:val="Pie de página Car"/>
    <w:basedOn w:val="Fuentedeprrafopredeter"/>
    <w:link w:val="Piedepgina"/>
    <w:uiPriority w:val="99"/>
    <w:rsid w:val="00A928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928AA"/>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8AA"/>
    <w:rPr>
      <w:rFonts w:ascii="Tahoma" w:eastAsia="Times New Roman" w:hAnsi="Tahoma" w:cs="Tahoma"/>
      <w:sz w:val="16"/>
      <w:szCs w:val="16"/>
      <w:lang w:val="es-ES" w:eastAsia="es-ES"/>
    </w:rPr>
  </w:style>
  <w:style w:type="table" w:styleId="Tablaconcuadrcula">
    <w:name w:val="Table Grid"/>
    <w:basedOn w:val="Tablanormal"/>
    <w:uiPriority w:val="59"/>
    <w:rsid w:val="00B6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4CB0"/>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6713C"/>
    <w:pPr>
      <w:ind w:left="720"/>
      <w:contextualSpacing/>
    </w:pPr>
  </w:style>
  <w:style w:type="character" w:customStyle="1" w:styleId="Ttulo3Car">
    <w:name w:val="Título 3 Car"/>
    <w:basedOn w:val="Fuentedeprrafopredeter"/>
    <w:link w:val="Ttulo3"/>
    <w:uiPriority w:val="9"/>
    <w:semiHidden/>
    <w:rsid w:val="008D645E"/>
    <w:rPr>
      <w:rFonts w:asciiTheme="majorHAnsi" w:eastAsiaTheme="majorEastAsia" w:hAnsiTheme="majorHAnsi" w:cstheme="majorBidi"/>
      <w:color w:val="243F60" w:themeColor="accent1" w:themeShade="7F"/>
      <w:sz w:val="24"/>
      <w:szCs w:val="24"/>
      <w:lang w:val="es-ES" w:eastAsia="es-ES"/>
    </w:rPr>
  </w:style>
  <w:style w:type="character" w:styleId="Hipervnculo">
    <w:name w:val="Hyperlink"/>
    <w:basedOn w:val="Fuentedeprrafopredeter"/>
    <w:uiPriority w:val="99"/>
    <w:unhideWhenUsed/>
    <w:rsid w:val="00373A26"/>
    <w:rPr>
      <w:color w:val="0000FF" w:themeColor="hyperlink"/>
      <w:u w:val="single"/>
    </w:rPr>
  </w:style>
  <w:style w:type="character" w:customStyle="1" w:styleId="UnresolvedMention">
    <w:name w:val="Unresolved Mention"/>
    <w:basedOn w:val="Fuentedeprrafopredeter"/>
    <w:uiPriority w:val="99"/>
    <w:semiHidden/>
    <w:unhideWhenUsed/>
    <w:rsid w:val="00373A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A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8D645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28AA"/>
    <w:pPr>
      <w:tabs>
        <w:tab w:val="center" w:pos="4419"/>
        <w:tab w:val="right" w:pos="8838"/>
      </w:tabs>
    </w:pPr>
  </w:style>
  <w:style w:type="character" w:customStyle="1" w:styleId="EncabezadoCar">
    <w:name w:val="Encabezado Car"/>
    <w:basedOn w:val="Fuentedeprrafopredeter"/>
    <w:link w:val="Encabezado"/>
    <w:uiPriority w:val="99"/>
    <w:rsid w:val="00A928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928AA"/>
    <w:pPr>
      <w:tabs>
        <w:tab w:val="center" w:pos="4419"/>
        <w:tab w:val="right" w:pos="8838"/>
      </w:tabs>
    </w:pPr>
  </w:style>
  <w:style w:type="character" w:customStyle="1" w:styleId="PiedepginaCar">
    <w:name w:val="Pie de página Car"/>
    <w:basedOn w:val="Fuentedeprrafopredeter"/>
    <w:link w:val="Piedepgina"/>
    <w:uiPriority w:val="99"/>
    <w:rsid w:val="00A928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928AA"/>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8AA"/>
    <w:rPr>
      <w:rFonts w:ascii="Tahoma" w:eastAsia="Times New Roman" w:hAnsi="Tahoma" w:cs="Tahoma"/>
      <w:sz w:val="16"/>
      <w:szCs w:val="16"/>
      <w:lang w:val="es-ES" w:eastAsia="es-ES"/>
    </w:rPr>
  </w:style>
  <w:style w:type="table" w:styleId="Tablaconcuadrcula">
    <w:name w:val="Table Grid"/>
    <w:basedOn w:val="Tablanormal"/>
    <w:uiPriority w:val="59"/>
    <w:rsid w:val="00B6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4CB0"/>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6713C"/>
    <w:pPr>
      <w:ind w:left="720"/>
      <w:contextualSpacing/>
    </w:pPr>
  </w:style>
  <w:style w:type="character" w:customStyle="1" w:styleId="Ttulo3Car">
    <w:name w:val="Título 3 Car"/>
    <w:basedOn w:val="Fuentedeprrafopredeter"/>
    <w:link w:val="Ttulo3"/>
    <w:uiPriority w:val="9"/>
    <w:semiHidden/>
    <w:rsid w:val="008D645E"/>
    <w:rPr>
      <w:rFonts w:asciiTheme="majorHAnsi" w:eastAsiaTheme="majorEastAsia" w:hAnsiTheme="majorHAnsi" w:cstheme="majorBidi"/>
      <w:color w:val="243F60" w:themeColor="accent1" w:themeShade="7F"/>
      <w:sz w:val="24"/>
      <w:szCs w:val="24"/>
      <w:lang w:val="es-ES" w:eastAsia="es-ES"/>
    </w:rPr>
  </w:style>
  <w:style w:type="character" w:styleId="Hipervnculo">
    <w:name w:val="Hyperlink"/>
    <w:basedOn w:val="Fuentedeprrafopredeter"/>
    <w:uiPriority w:val="99"/>
    <w:unhideWhenUsed/>
    <w:rsid w:val="00373A26"/>
    <w:rPr>
      <w:color w:val="0000FF" w:themeColor="hyperlink"/>
      <w:u w:val="single"/>
    </w:rPr>
  </w:style>
  <w:style w:type="character" w:customStyle="1" w:styleId="UnresolvedMention">
    <w:name w:val="Unresolved Mention"/>
    <w:basedOn w:val="Fuentedeprrafopredeter"/>
    <w:uiPriority w:val="99"/>
    <w:semiHidden/>
    <w:unhideWhenUsed/>
    <w:rsid w:val="00373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s.unileon.es/tULEctura/files/2015/03/Nemirovsky-Irene-El-Bail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gallardoss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1021</Words>
  <Characters>5620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dc:creator>
  <cp:lastModifiedBy>benja</cp:lastModifiedBy>
  <cp:revision>11</cp:revision>
  <dcterms:created xsi:type="dcterms:W3CDTF">2020-03-22T17:43:00Z</dcterms:created>
  <dcterms:modified xsi:type="dcterms:W3CDTF">2020-03-24T11:00:00Z</dcterms:modified>
</cp:coreProperties>
</file>