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3BA" w:rsidRPr="00C610A5" w:rsidRDefault="00E05735" w:rsidP="0054658C">
      <w:pPr>
        <w:spacing w:after="0" w:line="0" w:lineRule="atLeast"/>
        <w:ind w:firstLine="709"/>
        <w:jc w:val="both"/>
        <w:rPr>
          <w:rFonts w:ascii="Arial" w:eastAsia="Times New Roman" w:hAnsi="Arial" w:cs="Arial"/>
          <w:b/>
          <w:bCs/>
          <w:sz w:val="12"/>
          <w:szCs w:val="12"/>
          <w:lang w:val="es-ES_tradnl"/>
        </w:rPr>
      </w:pPr>
      <w:r>
        <w:rPr>
          <w:rFonts w:ascii="Arial" w:hAnsi="Arial" w:cs="Arial"/>
          <w:noProof/>
          <w:sz w:val="12"/>
          <w:szCs w:val="12"/>
          <w:lang w:eastAsia="es-CL"/>
        </w:rPr>
        <mc:AlternateContent>
          <mc:Choice Requires="wps">
            <w:drawing>
              <wp:anchor distT="0" distB="0" distL="114300" distR="114300" simplePos="0" relativeHeight="251658752" behindDoc="0" locked="0" layoutInCell="1" allowOverlap="1">
                <wp:simplePos x="0" y="0"/>
                <wp:positionH relativeFrom="column">
                  <wp:posOffset>5539105</wp:posOffset>
                </wp:positionH>
                <wp:positionV relativeFrom="paragraph">
                  <wp:posOffset>3810</wp:posOffset>
                </wp:positionV>
                <wp:extent cx="1143000" cy="77152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1525"/>
                        </a:xfrm>
                        <a:prstGeom prst="rect">
                          <a:avLst/>
                        </a:prstGeom>
                        <a:solidFill>
                          <a:srgbClr val="FFFFFF"/>
                        </a:solidFill>
                        <a:ln w="12700" algn="ctr">
                          <a:solidFill>
                            <a:schemeClr val="accent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B7D" w:rsidRDefault="00CB7B7D" w:rsidP="00CB7B7D">
                            <w:pPr>
                              <w:jc w:val="center"/>
                              <w:rPr>
                                <w:rFonts w:ascii="Arial" w:hAnsi="Arial" w:cs="Arial"/>
                                <w:b/>
                                <w:sz w:val="16"/>
                                <w:szCs w:val="16"/>
                                <w:u w:val="single"/>
                              </w:rPr>
                            </w:pPr>
                          </w:p>
                          <w:p w:rsidR="00CB7B7D" w:rsidRDefault="00CB7B7D" w:rsidP="00CB7B7D">
                            <w:pPr>
                              <w:jc w:val="center"/>
                              <w:rPr>
                                <w:rFonts w:ascii="Arial" w:hAnsi="Arial" w:cs="Arial"/>
                                <w:b/>
                                <w:sz w:val="16"/>
                                <w:szCs w:val="16"/>
                                <w:u w:val="single"/>
                              </w:rPr>
                            </w:pPr>
                          </w:p>
                          <w:p w:rsidR="00CB7B7D" w:rsidRPr="00C62959" w:rsidRDefault="00CB7B7D" w:rsidP="00CB7B7D">
                            <w:pPr>
                              <w:jc w:val="center"/>
                              <w:rPr>
                                <w:rFonts w:ascii="Arial" w:hAnsi="Arial" w:cs="Arial"/>
                                <w:b/>
                                <w:sz w:val="16"/>
                                <w:szCs w:val="16"/>
                                <w:u w:val="single"/>
                              </w:rPr>
                            </w:pPr>
                            <w:r w:rsidRPr="00C62959">
                              <w:rPr>
                                <w:rFonts w:ascii="Arial" w:hAnsi="Arial" w:cs="Arial"/>
                                <w:b/>
                                <w:sz w:val="16"/>
                                <w:szCs w:val="16"/>
                                <w:u w:val="single"/>
                              </w:rPr>
                              <w:t>CALIFICACIÓN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Cuadro de texto 2" o:spid="_x0000_s1026" type="#_x0000_t202" style="position:absolute;left:0;text-align:left;margin-left:436.15pt;margin-top:.3pt;width:90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" strokecolor="#5b9bd5 [3204]" strokeweight="1pt">
                <v:stroke dashstyle="dash"/>
                <v:shadow color="#868686"/>
                <v:textbox>
                  <w:txbxContent>
                    <w:p w:rsidR="00CB7B7D" w:rsidRDefault="00CB7B7D" w:rsidP="00CB7B7D">
                      <w:pPr>
                        <w:jc w:val="center"/>
                        <w:rPr>
                          <w:rFonts w:ascii="Arial" w:hAnsi="Arial" w:cs="Arial"/>
                          <w:b/>
                          <w:sz w:val="16"/>
                          <w:szCs w:val="16"/>
                          <w:u w:val="single"/>
                        </w:rPr>
                      </w:pPr>
                    </w:p>
                    <w:p w:rsidR="00CB7B7D" w:rsidRDefault="00CB7B7D" w:rsidP="00CB7B7D">
                      <w:pPr>
                        <w:jc w:val="center"/>
                        <w:rPr>
                          <w:rFonts w:ascii="Arial" w:hAnsi="Arial" w:cs="Arial"/>
                          <w:b/>
                          <w:sz w:val="16"/>
                          <w:szCs w:val="16"/>
                          <w:u w:val="single"/>
                        </w:rPr>
                      </w:pPr>
                    </w:p>
                    <w:p w:rsidR="00CB7B7D" w:rsidRPr="00C62959" w:rsidRDefault="00CB7B7D" w:rsidP="00CB7B7D">
                      <w:pPr>
                        <w:jc w:val="center"/>
                        <w:rPr>
                          <w:rFonts w:ascii="Arial" w:hAnsi="Arial" w:cs="Arial"/>
                          <w:b/>
                          <w:sz w:val="16"/>
                          <w:szCs w:val="16"/>
                          <w:u w:val="single"/>
                        </w:rPr>
                      </w:pPr>
                      <w:r w:rsidRPr="00C62959">
                        <w:rPr>
                          <w:rFonts w:ascii="Arial" w:hAnsi="Arial" w:cs="Arial"/>
                          <w:b/>
                          <w:sz w:val="16"/>
                          <w:szCs w:val="16"/>
                          <w:u w:val="single"/>
                        </w:rPr>
                        <w:t>CALIFICACIÓN</w:t>
                      </w:r>
                    </w:p>
                  </w:txbxContent>
                </v:textbox>
              </v:shape>
            </w:pict>
          </mc:Fallback>
        </mc:AlternateContent>
      </w:r>
      <w:r w:rsidRPr="00C610A5">
        <w:rPr>
          <w:rFonts w:ascii="Arial" w:hAnsi="Arial" w:cs="Arial"/>
          <w:noProof/>
          <w:sz w:val="12"/>
          <w:szCs w:val="12"/>
          <w:lang w:eastAsia="es-CL"/>
        </w:rPr>
        <w:drawing>
          <wp:anchor distT="0" distB="0" distL="114300" distR="114300" simplePos="0" relativeHeight="251656704" behindDoc="0" locked="0" layoutInCell="1" allowOverlap="1">
            <wp:simplePos x="0" y="0"/>
            <wp:positionH relativeFrom="column">
              <wp:posOffset>3810</wp:posOffset>
            </wp:positionH>
            <wp:positionV relativeFrom="paragraph">
              <wp:posOffset>3810</wp:posOffset>
            </wp:positionV>
            <wp:extent cx="521970" cy="618490"/>
            <wp:effectExtent l="0" t="0" r="0" b="0"/>
            <wp:wrapNone/>
            <wp:docPr id="4" name="Imagen 2" descr="escudo VSM mate_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VSM mate_chi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970" cy="618490"/>
                    </a:xfrm>
                    <a:prstGeom prst="rect">
                      <a:avLst/>
                    </a:prstGeom>
                    <a:noFill/>
                  </pic:spPr>
                </pic:pic>
              </a:graphicData>
            </a:graphic>
            <wp14:sizeRelH relativeFrom="page">
              <wp14:pctWidth>0</wp14:pctWidth>
            </wp14:sizeRelH>
            <wp14:sizeRelV relativeFrom="page">
              <wp14:pctHeight>0</wp14:pctHeight>
            </wp14:sizeRelV>
          </wp:anchor>
        </w:drawing>
      </w:r>
      <w:r w:rsidR="001643BA" w:rsidRPr="00C610A5">
        <w:rPr>
          <w:rFonts w:ascii="Arial" w:eastAsia="Times New Roman" w:hAnsi="Arial" w:cs="Arial"/>
          <w:b/>
          <w:bCs/>
          <w:sz w:val="12"/>
          <w:szCs w:val="12"/>
          <w:lang w:val="es-ES_tradnl"/>
        </w:rPr>
        <w:t xml:space="preserve">     COLEGIO VILLA SANTA MARÍA</w:t>
      </w:r>
    </w:p>
    <w:p w:rsidR="001643BA" w:rsidRPr="00C610A5" w:rsidRDefault="001643BA" w:rsidP="0054658C">
      <w:pPr>
        <w:spacing w:after="0" w:line="0" w:lineRule="atLeast"/>
        <w:ind w:firstLine="709"/>
        <w:rPr>
          <w:rFonts w:ascii="Arial" w:eastAsia="Times New Roman" w:hAnsi="Arial" w:cs="Arial"/>
          <w:b/>
          <w:sz w:val="12"/>
          <w:szCs w:val="12"/>
          <w:lang w:val="es-ES"/>
        </w:rPr>
      </w:pPr>
      <w:r w:rsidRPr="00C610A5">
        <w:rPr>
          <w:rFonts w:ascii="Arial" w:eastAsia="Times New Roman" w:hAnsi="Arial" w:cs="Arial"/>
          <w:b/>
          <w:sz w:val="12"/>
          <w:szCs w:val="12"/>
        </w:rPr>
        <w:t xml:space="preserve">     DEPARTAMENTO DE HUMANIDADES</w:t>
      </w:r>
    </w:p>
    <w:p w:rsidR="001643BA" w:rsidRPr="00C610A5" w:rsidRDefault="001643BA" w:rsidP="0054658C">
      <w:pPr>
        <w:spacing w:after="0" w:line="0" w:lineRule="atLeast"/>
        <w:ind w:firstLine="709"/>
        <w:rPr>
          <w:rFonts w:ascii="Arial" w:eastAsia="Times New Roman" w:hAnsi="Arial" w:cs="Arial"/>
          <w:b/>
          <w:sz w:val="12"/>
          <w:szCs w:val="12"/>
        </w:rPr>
      </w:pPr>
      <w:r w:rsidRPr="00C610A5">
        <w:rPr>
          <w:rFonts w:ascii="Arial" w:eastAsia="Times New Roman" w:hAnsi="Arial" w:cs="Arial"/>
          <w:b/>
          <w:sz w:val="12"/>
          <w:szCs w:val="12"/>
        </w:rPr>
        <w:t xml:space="preserve">     FILOSOFÍA Y PSICOLOGÍA</w:t>
      </w:r>
    </w:p>
    <w:p w:rsidR="001643BA" w:rsidRPr="00C610A5" w:rsidRDefault="005F4EFC" w:rsidP="0054658C">
      <w:pPr>
        <w:spacing w:after="0" w:line="0" w:lineRule="atLeast"/>
        <w:ind w:firstLine="709"/>
        <w:rPr>
          <w:rFonts w:ascii="Arial" w:eastAsia="Times New Roman" w:hAnsi="Arial" w:cs="Arial"/>
          <w:b/>
          <w:sz w:val="12"/>
          <w:szCs w:val="12"/>
        </w:rPr>
      </w:pPr>
      <w:r w:rsidRPr="00C610A5">
        <w:rPr>
          <w:rFonts w:ascii="Arial" w:eastAsia="Times New Roman" w:hAnsi="Arial" w:cs="Arial"/>
          <w:b/>
          <w:sz w:val="12"/>
          <w:szCs w:val="12"/>
        </w:rPr>
        <w:t xml:space="preserve">     </w:t>
      </w:r>
      <w:proofErr w:type="spellStart"/>
      <w:r w:rsidRPr="00C610A5">
        <w:rPr>
          <w:rFonts w:ascii="Arial" w:eastAsia="Times New Roman" w:hAnsi="Arial" w:cs="Arial"/>
          <w:b/>
          <w:sz w:val="12"/>
          <w:szCs w:val="12"/>
        </w:rPr>
        <w:t>Prof</w:t>
      </w:r>
      <w:proofErr w:type="spellEnd"/>
      <w:r w:rsidRPr="00C610A5">
        <w:rPr>
          <w:rFonts w:ascii="Arial" w:eastAsia="Times New Roman" w:hAnsi="Arial" w:cs="Arial"/>
          <w:b/>
          <w:sz w:val="12"/>
          <w:szCs w:val="12"/>
        </w:rPr>
        <w:t>: Fredy Zapata Morales</w:t>
      </w:r>
    </w:p>
    <w:p w:rsidR="003C30E8" w:rsidRDefault="003C30E8" w:rsidP="0054658C">
      <w:pPr>
        <w:spacing w:after="0" w:line="0" w:lineRule="atLeast"/>
        <w:jc w:val="center"/>
        <w:rPr>
          <w:rFonts w:ascii="Arial" w:hAnsi="Arial" w:cs="Arial"/>
          <w:b/>
          <w:sz w:val="28"/>
          <w:szCs w:val="28"/>
          <w:u w:val="single"/>
        </w:rPr>
      </w:pPr>
      <w:r>
        <w:rPr>
          <w:rFonts w:ascii="Arial" w:hAnsi="Arial" w:cs="Arial"/>
          <w:b/>
          <w:sz w:val="28"/>
          <w:szCs w:val="28"/>
          <w:u w:val="single"/>
        </w:rPr>
        <w:t>GUÍA N°1 FILOSOFÍA</w:t>
      </w:r>
    </w:p>
    <w:p w:rsidR="001643BA" w:rsidRPr="00C610A5" w:rsidRDefault="00FA6AF8" w:rsidP="0054658C">
      <w:pPr>
        <w:spacing w:after="0" w:line="0" w:lineRule="atLeast"/>
        <w:jc w:val="center"/>
        <w:rPr>
          <w:rFonts w:ascii="Arial" w:hAnsi="Arial" w:cs="Arial"/>
          <w:b/>
          <w:sz w:val="28"/>
          <w:szCs w:val="28"/>
          <w:u w:val="single"/>
        </w:rPr>
      </w:pPr>
      <w:r w:rsidRPr="001B6465">
        <w:rPr>
          <w:rFonts w:ascii="Arial" w:hAnsi="Arial" w:cs="Arial"/>
          <w:b/>
          <w:sz w:val="28"/>
          <w:szCs w:val="28"/>
          <w:u w:val="single"/>
        </w:rPr>
        <w:t xml:space="preserve"> </w:t>
      </w:r>
      <w:r>
        <w:rPr>
          <w:rFonts w:ascii="Arial" w:hAnsi="Arial" w:cs="Arial"/>
          <w:b/>
          <w:sz w:val="28"/>
          <w:szCs w:val="28"/>
          <w:u w:val="single"/>
        </w:rPr>
        <w:t>UNIDAD N°0</w:t>
      </w:r>
      <w:r w:rsidR="003C30E8">
        <w:rPr>
          <w:rFonts w:ascii="Arial" w:hAnsi="Arial" w:cs="Arial"/>
          <w:b/>
          <w:sz w:val="28"/>
          <w:szCs w:val="28"/>
          <w:u w:val="single"/>
        </w:rPr>
        <w:t xml:space="preserve">: </w:t>
      </w:r>
      <w:r w:rsidR="00A93AF8" w:rsidRPr="00C610A5">
        <w:rPr>
          <w:rFonts w:ascii="Arial" w:hAnsi="Arial" w:cs="Arial"/>
          <w:b/>
          <w:sz w:val="28"/>
          <w:szCs w:val="28"/>
          <w:u w:val="single"/>
        </w:rPr>
        <w:t>EL PASÓ DEL MITO AL LOGOS</w:t>
      </w:r>
    </w:p>
    <w:p w:rsidR="001643BA" w:rsidRPr="00C610A5" w:rsidRDefault="001643BA" w:rsidP="0054658C">
      <w:pPr>
        <w:spacing w:after="0" w:line="0" w:lineRule="atLeast"/>
        <w:rPr>
          <w:rFonts w:ascii="Arial" w:eastAsia="Times New Roman" w:hAnsi="Arial" w:cs="Arial"/>
          <w:b/>
          <w:sz w:val="16"/>
          <w:szCs w:val="16"/>
          <w:u w:val="singl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3969"/>
        <w:gridCol w:w="1842"/>
        <w:gridCol w:w="709"/>
        <w:gridCol w:w="2410"/>
      </w:tblGrid>
      <w:tr w:rsidR="00A93AF8" w:rsidRPr="006360C1" w:rsidTr="006360C1">
        <w:trPr>
          <w:trHeight w:val="415"/>
        </w:trPr>
        <w:tc>
          <w:tcPr>
            <w:tcW w:w="7371" w:type="dxa"/>
            <w:gridSpan w:val="3"/>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NOMBRE:</w:t>
            </w:r>
          </w:p>
        </w:tc>
        <w:tc>
          <w:tcPr>
            <w:tcW w:w="3119" w:type="dxa"/>
            <w:gridSpan w:val="2"/>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RUT:</w:t>
            </w:r>
          </w:p>
        </w:tc>
      </w:tr>
      <w:tr w:rsidR="00A93AF8" w:rsidRPr="006360C1" w:rsidTr="006360C1">
        <w:trPr>
          <w:trHeight w:val="404"/>
        </w:trPr>
        <w:tc>
          <w:tcPr>
            <w:tcW w:w="1560"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CURSO:  4°M</w:t>
            </w:r>
          </w:p>
        </w:tc>
        <w:tc>
          <w:tcPr>
            <w:tcW w:w="3969"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 xml:space="preserve">FECHA:  </w:t>
            </w:r>
          </w:p>
        </w:tc>
        <w:tc>
          <w:tcPr>
            <w:tcW w:w="2551" w:type="dxa"/>
            <w:gridSpan w:val="2"/>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 xml:space="preserve">PUNTAJE IDEAL: </w:t>
            </w:r>
            <w:r w:rsidR="00341435" w:rsidRPr="006360C1">
              <w:rPr>
                <w:rFonts w:ascii="Arial" w:hAnsi="Arial" w:cs="Arial"/>
                <w:b/>
                <w:sz w:val="16"/>
                <w:szCs w:val="16"/>
              </w:rPr>
              <w:t>19</w:t>
            </w:r>
          </w:p>
        </w:tc>
        <w:tc>
          <w:tcPr>
            <w:tcW w:w="2410"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PUNT. OBTENIDO:</w:t>
            </w:r>
          </w:p>
        </w:tc>
      </w:tr>
    </w:tbl>
    <w:p w:rsidR="001643BA" w:rsidRPr="006360C1" w:rsidRDefault="001643BA" w:rsidP="0054658C">
      <w:pPr>
        <w:spacing w:after="0" w:line="0" w:lineRule="atLeast"/>
        <w:rPr>
          <w:rFonts w:ascii="Arial" w:eastAsia="Times New Roman" w:hAnsi="Arial" w:cs="Arial"/>
          <w:b/>
          <w:sz w:val="16"/>
          <w:szCs w:val="16"/>
          <w:u w:val="single"/>
        </w:rPr>
      </w:pPr>
    </w:p>
    <w:p w:rsidR="00AF5A4D" w:rsidRPr="00A433A2" w:rsidRDefault="00AF5A4D" w:rsidP="0054658C">
      <w:pPr>
        <w:spacing w:after="0" w:line="0" w:lineRule="atLeast"/>
        <w:jc w:val="both"/>
        <w:rPr>
          <w:rFonts w:ascii="Arial" w:hAnsi="Arial" w:cs="Arial"/>
          <w:b/>
          <w:sz w:val="20"/>
          <w:szCs w:val="20"/>
          <w:u w:val="single"/>
        </w:rPr>
      </w:pPr>
      <w:r w:rsidRPr="00A433A2">
        <w:rPr>
          <w:rFonts w:ascii="Arial" w:hAnsi="Arial" w:cs="Arial"/>
          <w:b/>
          <w:sz w:val="20"/>
          <w:szCs w:val="20"/>
          <w:u w:val="single"/>
        </w:rPr>
        <w:t>INSTRUCCIONES:</w:t>
      </w:r>
    </w:p>
    <w:p w:rsidR="00AF5A4D" w:rsidRPr="00A433A2" w:rsidRDefault="00AF5A4D" w:rsidP="0054658C">
      <w:pPr>
        <w:spacing w:after="0" w:line="0" w:lineRule="atLeast"/>
        <w:jc w:val="both"/>
        <w:rPr>
          <w:rFonts w:ascii="Arial" w:hAnsi="Arial" w:cs="Arial"/>
          <w:sz w:val="20"/>
          <w:szCs w:val="20"/>
        </w:rPr>
      </w:pPr>
      <w:r w:rsidRPr="00A433A2">
        <w:rPr>
          <w:rFonts w:ascii="Arial" w:hAnsi="Arial" w:cs="Arial"/>
          <w:sz w:val="20"/>
          <w:szCs w:val="20"/>
        </w:rPr>
        <w:t>-Lee atentamente cada pregunta o situación antes de responder</w:t>
      </w:r>
    </w:p>
    <w:p w:rsidR="00AF5A4D" w:rsidRDefault="00AF5A4D" w:rsidP="0054658C">
      <w:pPr>
        <w:spacing w:after="0" w:line="0" w:lineRule="atLeast"/>
        <w:jc w:val="both"/>
        <w:rPr>
          <w:rFonts w:ascii="Arial" w:hAnsi="Arial" w:cs="Arial"/>
          <w:sz w:val="20"/>
          <w:szCs w:val="20"/>
        </w:rPr>
      </w:pPr>
      <w:r w:rsidRPr="00A433A2">
        <w:rPr>
          <w:rFonts w:ascii="Arial" w:hAnsi="Arial" w:cs="Arial"/>
          <w:sz w:val="20"/>
          <w:szCs w:val="20"/>
        </w:rPr>
        <w:t>-La nota 7.0 se obtiene con el total de los puntos. La nota 4.0 se obtiene con el 60% de la prueba aprobada</w:t>
      </w:r>
    </w:p>
    <w:p w:rsidR="008E110D" w:rsidRPr="008E110D" w:rsidRDefault="008E110D" w:rsidP="008E110D">
      <w:pPr>
        <w:spacing w:after="0" w:line="0" w:lineRule="atLeast"/>
        <w:jc w:val="both"/>
        <w:rPr>
          <w:rFonts w:ascii="Arial" w:hAnsi="Arial" w:cs="Arial"/>
          <w:sz w:val="20"/>
          <w:szCs w:val="20"/>
        </w:rPr>
      </w:pPr>
      <w:r w:rsidRPr="008E110D">
        <w:rPr>
          <w:rFonts w:ascii="Arial" w:hAnsi="Arial" w:cs="Arial"/>
          <w:sz w:val="20"/>
          <w:szCs w:val="20"/>
        </w:rPr>
        <w:t>- Al término de la Guía, esta debe ser archivada en una carpeta para ser presentada al final del período de suspensión de clases.</w:t>
      </w:r>
    </w:p>
    <w:p w:rsidR="00AF5A4D" w:rsidRPr="00A433A2" w:rsidRDefault="008E110D" w:rsidP="0054658C">
      <w:pPr>
        <w:spacing w:after="0" w:line="0" w:lineRule="atLeast"/>
        <w:jc w:val="both"/>
        <w:rPr>
          <w:rFonts w:ascii="Arial" w:hAnsi="Arial" w:cs="Arial"/>
          <w:b/>
          <w:sz w:val="20"/>
          <w:szCs w:val="20"/>
        </w:rPr>
      </w:pPr>
      <w:r>
        <w:rPr>
          <w:rFonts w:ascii="Arial" w:hAnsi="Arial" w:cs="Arial"/>
          <w:b/>
          <w:sz w:val="20"/>
          <w:szCs w:val="20"/>
        </w:rPr>
        <w:t>-MAIL DE CONSULTAS Y RETROALIMENTACIÓN</w:t>
      </w:r>
      <w:r w:rsidR="0014434E" w:rsidRPr="00A433A2">
        <w:rPr>
          <w:rFonts w:ascii="Arial" w:hAnsi="Arial" w:cs="Arial"/>
          <w:b/>
          <w:sz w:val="20"/>
          <w:szCs w:val="20"/>
        </w:rPr>
        <w:t xml:space="preserve">: </w:t>
      </w:r>
      <w:hyperlink r:id="rId7" w:history="1">
        <w:r w:rsidR="0014434E" w:rsidRPr="00A433A2">
          <w:rPr>
            <w:rStyle w:val="Hipervnculo"/>
            <w:rFonts w:ascii="Arial" w:hAnsi="Arial" w:cs="Arial"/>
            <w:b/>
            <w:sz w:val="20"/>
            <w:szCs w:val="20"/>
          </w:rPr>
          <w:t>fredyzapm@gmail.com</w:t>
        </w:r>
      </w:hyperlink>
      <w:r w:rsidR="0014434E" w:rsidRPr="00A433A2">
        <w:rPr>
          <w:rFonts w:ascii="Arial" w:hAnsi="Arial" w:cs="Arial"/>
          <w:b/>
          <w:sz w:val="20"/>
          <w:szCs w:val="20"/>
        </w:rPr>
        <w:t xml:space="preserve"> </w:t>
      </w:r>
      <w:bookmarkStart w:id="0" w:name="_GoBack"/>
      <w:bookmarkEnd w:id="0"/>
    </w:p>
    <w:p w:rsidR="00511C20" w:rsidRPr="00A433A2" w:rsidRDefault="00511C20" w:rsidP="0054658C">
      <w:pPr>
        <w:spacing w:after="0" w:line="0" w:lineRule="atLeast"/>
        <w:jc w:val="both"/>
        <w:rPr>
          <w:rFonts w:ascii="Arial" w:hAnsi="Arial" w:cs="Arial"/>
          <w:sz w:val="20"/>
          <w:szCs w:val="20"/>
        </w:rPr>
      </w:pPr>
    </w:p>
    <w:p w:rsidR="00AF5A4D" w:rsidRPr="00A433A2" w:rsidRDefault="00AF5A4D" w:rsidP="0054658C">
      <w:pPr>
        <w:spacing w:after="0" w:line="0" w:lineRule="atLeast"/>
        <w:jc w:val="both"/>
        <w:rPr>
          <w:rFonts w:ascii="Arial" w:hAnsi="Arial" w:cs="Arial"/>
          <w:sz w:val="20"/>
          <w:szCs w:val="20"/>
        </w:rPr>
      </w:pPr>
      <w:r w:rsidRPr="00A433A2">
        <w:rPr>
          <w:rFonts w:ascii="Arial" w:hAnsi="Arial" w:cs="Arial"/>
          <w:b/>
          <w:sz w:val="20"/>
          <w:szCs w:val="20"/>
        </w:rPr>
        <w:t xml:space="preserve">OBJETIVO: </w:t>
      </w:r>
      <w:r w:rsidR="00744FC7" w:rsidRPr="00A433A2">
        <w:rPr>
          <w:rFonts w:ascii="Arial" w:hAnsi="Arial" w:cs="Arial"/>
          <w:sz w:val="20"/>
          <w:szCs w:val="20"/>
        </w:rPr>
        <w:t xml:space="preserve">Reconocer el inicio de la filosofía radica en el paso de </w:t>
      </w:r>
      <w:r w:rsidR="00855BAB" w:rsidRPr="00A433A2">
        <w:rPr>
          <w:rFonts w:ascii="Arial" w:hAnsi="Arial" w:cs="Arial"/>
          <w:sz w:val="20"/>
          <w:szCs w:val="20"/>
        </w:rPr>
        <w:t xml:space="preserve">las </w:t>
      </w:r>
      <w:r w:rsidR="00744FC7" w:rsidRPr="00A433A2">
        <w:rPr>
          <w:rFonts w:ascii="Arial" w:hAnsi="Arial" w:cs="Arial"/>
          <w:sz w:val="20"/>
          <w:szCs w:val="20"/>
        </w:rPr>
        <w:t>explicaciones o respuestas mitológicas a explicaciones lógicas y racionales</w:t>
      </w:r>
    </w:p>
    <w:p w:rsidR="00AF5A4D" w:rsidRPr="00A433A2" w:rsidRDefault="00AF5A4D" w:rsidP="0054658C">
      <w:pPr>
        <w:spacing w:after="0" w:line="0" w:lineRule="atLeast"/>
        <w:rPr>
          <w:rFonts w:ascii="Arial" w:hAnsi="Arial" w:cs="Arial"/>
          <w:color w:val="000000"/>
          <w:sz w:val="20"/>
          <w:szCs w:val="20"/>
        </w:rPr>
      </w:pPr>
      <w:r w:rsidRPr="00A433A2">
        <w:rPr>
          <w:rFonts w:ascii="Arial" w:hAnsi="Arial" w:cs="Arial"/>
          <w:b/>
          <w:sz w:val="20"/>
          <w:szCs w:val="20"/>
        </w:rPr>
        <w:t>VOCABULARIO:</w:t>
      </w:r>
      <w:r w:rsidRPr="00A433A2">
        <w:rPr>
          <w:rFonts w:ascii="Arial" w:hAnsi="Arial" w:cs="Arial"/>
          <w:color w:val="000000"/>
          <w:sz w:val="20"/>
          <w:szCs w:val="20"/>
        </w:rPr>
        <w:t xml:space="preserve"> </w:t>
      </w:r>
      <w:r w:rsidR="006139FB" w:rsidRPr="00A433A2">
        <w:rPr>
          <w:rFonts w:ascii="Arial" w:hAnsi="Arial" w:cs="Arial"/>
          <w:sz w:val="20"/>
          <w:szCs w:val="20"/>
        </w:rPr>
        <w:t xml:space="preserve">arbitraria, lógica, </w:t>
      </w:r>
      <w:r w:rsidR="00FB31B0" w:rsidRPr="00A433A2">
        <w:rPr>
          <w:rFonts w:ascii="Arial" w:hAnsi="Arial" w:cs="Arial"/>
          <w:sz w:val="20"/>
          <w:szCs w:val="20"/>
        </w:rPr>
        <w:t>pluralidad, irracionales</w:t>
      </w:r>
      <w:r w:rsidR="00A433A2" w:rsidRPr="00A433A2">
        <w:rPr>
          <w:rFonts w:ascii="Arial" w:hAnsi="Arial" w:cs="Arial"/>
          <w:sz w:val="20"/>
          <w:szCs w:val="20"/>
        </w:rPr>
        <w:t>, pragmática</w:t>
      </w:r>
    </w:p>
    <w:p w:rsidR="00D47D27" w:rsidRPr="00A433A2" w:rsidRDefault="00D47D27" w:rsidP="0054658C">
      <w:pPr>
        <w:spacing w:after="0" w:line="0" w:lineRule="atLeast"/>
        <w:mirrorIndents/>
        <w:rPr>
          <w:rFonts w:ascii="Arial" w:hAnsi="Arial" w:cs="Arial"/>
          <w:b/>
          <w:sz w:val="20"/>
          <w:szCs w:val="20"/>
          <w:u w:val="single"/>
        </w:rPr>
      </w:pPr>
    </w:p>
    <w:p w:rsidR="006360C1" w:rsidRPr="00B84479" w:rsidRDefault="006360C1" w:rsidP="0054658C">
      <w:pPr>
        <w:spacing w:after="0" w:line="0" w:lineRule="atLeast"/>
        <w:mirrorIndents/>
        <w:jc w:val="both"/>
        <w:rPr>
          <w:rFonts w:ascii="Arial" w:hAnsi="Arial" w:cs="Arial"/>
          <w:b/>
          <w:sz w:val="20"/>
          <w:szCs w:val="20"/>
        </w:rPr>
      </w:pPr>
      <w:r w:rsidRPr="00B84479">
        <w:rPr>
          <w:rFonts w:ascii="Arial" w:hAnsi="Arial" w:cs="Arial"/>
          <w:b/>
          <w:sz w:val="20"/>
          <w:szCs w:val="20"/>
        </w:rPr>
        <w:t xml:space="preserve">Antes de realizar la guía, ver el video titulado </w:t>
      </w:r>
      <w:r w:rsidR="00B84479" w:rsidRPr="00B84479">
        <w:rPr>
          <w:rFonts w:ascii="Arial" w:hAnsi="Arial" w:cs="Arial"/>
          <w:b/>
          <w:i/>
          <w:sz w:val="20"/>
          <w:szCs w:val="20"/>
        </w:rPr>
        <w:t>“</w:t>
      </w:r>
      <w:r w:rsidRPr="00B84479">
        <w:rPr>
          <w:rFonts w:ascii="Arial" w:hAnsi="Arial" w:cs="Arial"/>
          <w:b/>
          <w:i/>
          <w:sz w:val="20"/>
          <w:szCs w:val="20"/>
        </w:rPr>
        <w:t>El fuego de Prometeo”</w:t>
      </w:r>
      <w:r w:rsidRPr="00B84479">
        <w:rPr>
          <w:rFonts w:ascii="Arial" w:hAnsi="Arial" w:cs="Arial"/>
          <w:b/>
          <w:sz w:val="20"/>
          <w:szCs w:val="20"/>
        </w:rPr>
        <w:t xml:space="preserve">, en el </w:t>
      </w:r>
      <w:r w:rsidR="008067CC">
        <w:rPr>
          <w:rFonts w:ascii="Arial" w:hAnsi="Arial" w:cs="Arial"/>
          <w:b/>
          <w:sz w:val="20"/>
          <w:szCs w:val="20"/>
        </w:rPr>
        <w:t xml:space="preserve">siguiente </w:t>
      </w:r>
      <w:r w:rsidRPr="00B84479">
        <w:rPr>
          <w:rFonts w:ascii="Arial" w:hAnsi="Arial" w:cs="Arial"/>
          <w:b/>
          <w:sz w:val="20"/>
          <w:szCs w:val="20"/>
        </w:rPr>
        <w:t xml:space="preserve">enlace: </w:t>
      </w:r>
      <w:hyperlink r:id="rId8" w:history="1">
        <w:r w:rsidRPr="00B84479">
          <w:rPr>
            <w:rStyle w:val="Hipervnculo"/>
            <w:rFonts w:ascii="Arial" w:hAnsi="Arial" w:cs="Arial"/>
            <w:b/>
            <w:sz w:val="20"/>
            <w:szCs w:val="20"/>
          </w:rPr>
          <w:t>https://www.youtube.com/watch?v=WwBDKQIQns8</w:t>
        </w:r>
      </w:hyperlink>
    </w:p>
    <w:p w:rsidR="006360C1" w:rsidRPr="00A433A2" w:rsidRDefault="00FC4E63" w:rsidP="0054658C">
      <w:pPr>
        <w:spacing w:after="0" w:line="0" w:lineRule="atLeast"/>
        <w:mirrorIndents/>
        <w:jc w:val="both"/>
        <w:rPr>
          <w:rFonts w:ascii="Arial" w:hAnsi="Arial" w:cs="Arial"/>
          <w:sz w:val="20"/>
          <w:szCs w:val="20"/>
        </w:rPr>
      </w:pPr>
      <w:r>
        <w:rPr>
          <w:noProof/>
          <w:lang w:eastAsia="es-CL"/>
        </w:rPr>
        <w:drawing>
          <wp:anchor distT="0" distB="0" distL="114300" distR="114300" simplePos="0" relativeHeight="251659776" behindDoc="0" locked="0" layoutInCell="1" allowOverlap="1" wp14:anchorId="5C57D440" wp14:editId="307676F7">
            <wp:simplePos x="0" y="0"/>
            <wp:positionH relativeFrom="margin">
              <wp:align>right</wp:align>
            </wp:positionH>
            <wp:positionV relativeFrom="paragraph">
              <wp:posOffset>6350</wp:posOffset>
            </wp:positionV>
            <wp:extent cx="2524125" cy="3390900"/>
            <wp:effectExtent l="0" t="0" r="9525" b="0"/>
            <wp:wrapSquare wrapText="bothSides"/>
            <wp:docPr id="2" name="Imagen 2" descr="Resultado de imagen para prom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Resultado de imagen para prometeo"/>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r="2643" b="9635"/>
                    <a:stretch/>
                  </pic:blipFill>
                  <pic:spPr bwMode="auto">
                    <a:xfrm>
                      <a:off x="0" y="0"/>
                      <a:ext cx="2524125"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31B0" w:rsidRPr="00A433A2" w:rsidRDefault="00FB31B0" w:rsidP="0054658C">
      <w:pPr>
        <w:spacing w:after="0" w:line="0" w:lineRule="atLeast"/>
        <w:mirrorIndents/>
        <w:jc w:val="both"/>
        <w:rPr>
          <w:rFonts w:ascii="Arial" w:hAnsi="Arial" w:cs="Arial"/>
          <w:sz w:val="20"/>
          <w:szCs w:val="20"/>
        </w:rPr>
      </w:pPr>
      <w:r w:rsidRPr="00A433A2">
        <w:rPr>
          <w:rFonts w:ascii="Arial" w:hAnsi="Arial" w:cs="Arial"/>
          <w:b/>
          <w:sz w:val="20"/>
          <w:szCs w:val="20"/>
        </w:rPr>
        <w:t>La actividad de los primeros que filosofaron</w:t>
      </w:r>
      <w:r w:rsidRPr="00A433A2">
        <w:rPr>
          <w:rFonts w:ascii="Arial" w:hAnsi="Arial" w:cs="Arial"/>
          <w:sz w:val="20"/>
          <w:szCs w:val="20"/>
        </w:rPr>
        <w:t xml:space="preserve"> </w:t>
      </w: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Se suele decir que el inicio de la filosofía radica en el paso del mito al logos, es decir, en el paso de explicaciones o respuestas tradicionales y arbitrarias a explicaciones lógicas y racionales. Los griegos protagonistas de este paso o salto fundaron lo que llamamos filosofía; ahora bien, ¿este paso se dio una vez por todas o, al contrario, constantemente tenemos que repetirlo?</w:t>
      </w:r>
      <w:r w:rsidR="00FB31B0" w:rsidRPr="00A433A2">
        <w:rPr>
          <w:rFonts w:ascii="Arial" w:hAnsi="Arial" w:cs="Arial"/>
          <w:sz w:val="20"/>
          <w:szCs w:val="20"/>
        </w:rPr>
        <w:t xml:space="preserve"> </w:t>
      </w:r>
      <w:r w:rsidRPr="00A433A2">
        <w:rPr>
          <w:rFonts w:ascii="Arial" w:hAnsi="Arial" w:cs="Arial"/>
          <w:sz w:val="20"/>
          <w:szCs w:val="20"/>
        </w:rPr>
        <w:t xml:space="preserve">En Grecia, en el siglo VII-VI </w:t>
      </w:r>
      <w:proofErr w:type="spellStart"/>
      <w:r w:rsidRPr="00A433A2">
        <w:rPr>
          <w:rFonts w:ascii="Arial" w:hAnsi="Arial" w:cs="Arial"/>
          <w:sz w:val="20"/>
          <w:szCs w:val="20"/>
        </w:rPr>
        <w:t>a.C</w:t>
      </w:r>
      <w:proofErr w:type="spellEnd"/>
      <w:r w:rsidRPr="00A433A2">
        <w:rPr>
          <w:rFonts w:ascii="Arial" w:hAnsi="Arial" w:cs="Arial"/>
          <w:sz w:val="20"/>
          <w:szCs w:val="20"/>
        </w:rPr>
        <w:t xml:space="preserve">, unos hombres emprendedores, los primeros filósofos, empezaron a cuestionarse tanto las explicaciones que daban los mitos como las </w:t>
      </w:r>
      <w:proofErr w:type="gramStart"/>
      <w:r w:rsidRPr="00A433A2">
        <w:rPr>
          <w:rFonts w:ascii="Arial" w:hAnsi="Arial" w:cs="Arial"/>
          <w:sz w:val="20"/>
          <w:szCs w:val="20"/>
        </w:rPr>
        <w:t>pautas</w:t>
      </w:r>
      <w:proofErr w:type="gramEnd"/>
      <w:r w:rsidRPr="00A433A2">
        <w:rPr>
          <w:rFonts w:ascii="Arial" w:hAnsi="Arial" w:cs="Arial"/>
          <w:sz w:val="20"/>
          <w:szCs w:val="20"/>
        </w:rPr>
        <w:t xml:space="preserve"> de conducta que ofrecían. Eran unos hombres a quien los atraía hacerse preguntas, que notaban incoherencias en los relatos míticos de su entorno, que constataban relatos diferentes en pueblos diferentes. Estos hombres, dominados por una plural curiosidad y por una actitud crítica, son los que protagonizaron lo que se conoce como milagro griego: el paso del mito al logos. Para ellos, este paso significaba desconfiar de las imaginativas narraciones o explicaciones populares y, con una mirada nueva, observar y analizar la naturaleza, intentando descubrir en ella las causas de los acontecimientos; por ello, en vez de hablar de divinidades empezaron a en inventar conceptos. Con los mitos, el mundo era caótico y arbitrario: nada estaba sometido a leyes naturales fijas; con la visión racional del mundo, éste deviene ordenado y regido por unas leyes estables y fijas que se pueden descubrir.</w:t>
      </w:r>
    </w:p>
    <w:p w:rsidR="00DC494A" w:rsidRPr="00A433A2" w:rsidRDefault="00DC494A" w:rsidP="0054658C">
      <w:pPr>
        <w:spacing w:after="0" w:line="0" w:lineRule="atLeast"/>
        <w:mirrorIndents/>
        <w:jc w:val="both"/>
        <w:rPr>
          <w:rFonts w:ascii="Arial" w:hAnsi="Arial" w:cs="Arial"/>
          <w:sz w:val="20"/>
          <w:szCs w:val="20"/>
        </w:rPr>
      </w:pPr>
    </w:p>
    <w:p w:rsidR="00D47D27"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Este paso fundacional de la filosofía, acontecido en Grecia y explicable por una confluencia de factores, no es algo «natural» y definitivamente adquirido, es un paso que tiene que realizar toda persona que quiera mantener una act</w:t>
      </w:r>
      <w:r w:rsidR="00CD3691" w:rsidRPr="00A433A2">
        <w:rPr>
          <w:rFonts w:ascii="Arial" w:hAnsi="Arial" w:cs="Arial"/>
          <w:sz w:val="20"/>
          <w:szCs w:val="20"/>
        </w:rPr>
        <w:t xml:space="preserve">itud despierta e investigadora. </w:t>
      </w:r>
      <w:r w:rsidR="00855BAB" w:rsidRPr="00A433A2">
        <w:rPr>
          <w:rFonts w:ascii="Arial" w:hAnsi="Arial" w:cs="Arial"/>
          <w:sz w:val="20"/>
          <w:szCs w:val="20"/>
        </w:rPr>
        <w:t>Por ejemplo; c</w:t>
      </w:r>
      <w:r w:rsidRPr="00A433A2">
        <w:rPr>
          <w:rFonts w:ascii="Arial" w:hAnsi="Arial" w:cs="Arial"/>
          <w:sz w:val="20"/>
          <w:szCs w:val="20"/>
        </w:rPr>
        <w:t xml:space="preserve">uando un niño de seis o siete años comienza a descubrir incoherencias y contradicciones en el encantador mundo </w:t>
      </w:r>
      <w:r w:rsidR="00EC06DF" w:rsidRPr="00A433A2">
        <w:rPr>
          <w:rFonts w:ascii="Arial" w:hAnsi="Arial" w:cs="Arial"/>
          <w:sz w:val="20"/>
          <w:szCs w:val="20"/>
        </w:rPr>
        <w:t xml:space="preserve">navideño del “Viejito </w:t>
      </w:r>
      <w:proofErr w:type="spellStart"/>
      <w:r w:rsidR="00EC06DF" w:rsidRPr="00A433A2">
        <w:rPr>
          <w:rFonts w:ascii="Arial" w:hAnsi="Arial" w:cs="Arial"/>
          <w:sz w:val="20"/>
          <w:szCs w:val="20"/>
        </w:rPr>
        <w:t>Pascuero</w:t>
      </w:r>
      <w:proofErr w:type="spellEnd"/>
      <w:r w:rsidR="00EC06DF" w:rsidRPr="00A433A2">
        <w:rPr>
          <w:rFonts w:ascii="Arial" w:hAnsi="Arial" w:cs="Arial"/>
          <w:sz w:val="20"/>
          <w:szCs w:val="20"/>
        </w:rPr>
        <w:t>”</w:t>
      </w:r>
      <w:r w:rsidRPr="00A433A2">
        <w:rPr>
          <w:rFonts w:ascii="Arial" w:hAnsi="Arial" w:cs="Arial"/>
          <w:sz w:val="20"/>
          <w:szCs w:val="20"/>
        </w:rPr>
        <w:t xml:space="preserve">, entonces comienza a revivir una experiencia </w:t>
      </w:r>
      <w:r w:rsidR="00EC06DF" w:rsidRPr="00A433A2">
        <w:rPr>
          <w:rFonts w:ascii="Arial" w:hAnsi="Arial" w:cs="Arial"/>
          <w:sz w:val="20"/>
          <w:szCs w:val="20"/>
        </w:rPr>
        <w:t>parecida</w:t>
      </w:r>
      <w:r w:rsidRPr="00A433A2">
        <w:rPr>
          <w:rFonts w:ascii="Arial" w:hAnsi="Arial" w:cs="Arial"/>
          <w:sz w:val="20"/>
          <w:szCs w:val="20"/>
        </w:rPr>
        <w:t xml:space="preserve"> a la de los primeros filósofos. Aquello que el niño había creído durante toda su vida es ahora asediado con multitud de preguntas; el proceso de superación de su mito será conflictivo y aleccionador. El abandono o pérdida del agradable relato </w:t>
      </w:r>
      <w:r w:rsidR="00EC06DF" w:rsidRPr="00A433A2">
        <w:rPr>
          <w:rFonts w:ascii="Arial" w:hAnsi="Arial" w:cs="Arial"/>
          <w:sz w:val="20"/>
          <w:szCs w:val="20"/>
        </w:rPr>
        <w:t xml:space="preserve">Del Viejito </w:t>
      </w:r>
      <w:proofErr w:type="spellStart"/>
      <w:r w:rsidR="00EC06DF" w:rsidRPr="00A433A2">
        <w:rPr>
          <w:rFonts w:ascii="Arial" w:hAnsi="Arial" w:cs="Arial"/>
          <w:sz w:val="20"/>
          <w:szCs w:val="20"/>
        </w:rPr>
        <w:t>Pascuero</w:t>
      </w:r>
      <w:proofErr w:type="spellEnd"/>
      <w:r w:rsidR="00EC06DF" w:rsidRPr="00A433A2">
        <w:rPr>
          <w:rFonts w:ascii="Arial" w:hAnsi="Arial" w:cs="Arial"/>
          <w:sz w:val="20"/>
          <w:szCs w:val="20"/>
        </w:rPr>
        <w:t xml:space="preserve"> </w:t>
      </w:r>
      <w:r w:rsidRPr="00A433A2">
        <w:rPr>
          <w:rFonts w:ascii="Arial" w:hAnsi="Arial" w:cs="Arial"/>
          <w:sz w:val="20"/>
          <w:szCs w:val="20"/>
        </w:rPr>
        <w:t>y la aceptación de que éstos son los padres será, probablemente, su primer paso del mito al logos. Si el niño o niña, ya adulto, mantiene su inquietud original, revivirá nuevos episodios de este paso; niño y niñas se hallan cerca de la genuina actitud filosófica.</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B4595" w:rsidP="0054658C">
      <w:pPr>
        <w:spacing w:after="0" w:line="0" w:lineRule="atLeast"/>
        <w:mirrorIndents/>
        <w:jc w:val="both"/>
        <w:rPr>
          <w:rFonts w:ascii="Arial" w:hAnsi="Arial" w:cs="Arial"/>
          <w:b/>
          <w:sz w:val="20"/>
          <w:szCs w:val="20"/>
        </w:rPr>
      </w:pPr>
      <w:r w:rsidRPr="00A433A2">
        <w:rPr>
          <w:rFonts w:ascii="Arial" w:hAnsi="Arial" w:cs="Arial"/>
          <w:b/>
          <w:sz w:val="20"/>
          <w:szCs w:val="20"/>
        </w:rPr>
        <w:t xml:space="preserve">Las funciones </w:t>
      </w:r>
      <w:proofErr w:type="gramStart"/>
      <w:r w:rsidRPr="00A433A2">
        <w:rPr>
          <w:rFonts w:ascii="Arial" w:hAnsi="Arial" w:cs="Arial"/>
          <w:b/>
          <w:sz w:val="20"/>
          <w:szCs w:val="20"/>
        </w:rPr>
        <w:t xml:space="preserve">de los mitos </w:t>
      </w:r>
      <w:r w:rsidR="00A433A2" w:rsidRPr="00A433A2">
        <w:rPr>
          <w:rFonts w:ascii="Arial" w:hAnsi="Arial" w:cs="Arial"/>
          <w:b/>
          <w:sz w:val="20"/>
          <w:szCs w:val="20"/>
        </w:rPr>
        <w:t>griego</w:t>
      </w:r>
      <w:proofErr w:type="gramEnd"/>
    </w:p>
    <w:p w:rsidR="00AB4595" w:rsidRPr="00A433A2" w:rsidRDefault="00AB4595" w:rsidP="0054658C">
      <w:pPr>
        <w:spacing w:after="0" w:line="0" w:lineRule="atLeast"/>
        <w:mirrorIndents/>
        <w:jc w:val="both"/>
        <w:rPr>
          <w:rFonts w:ascii="Arial" w:hAnsi="Arial" w:cs="Arial"/>
          <w:sz w:val="20"/>
          <w:szCs w:val="20"/>
        </w:rPr>
      </w:pPr>
      <w:r w:rsidRPr="00A433A2">
        <w:rPr>
          <w:rFonts w:ascii="Arial" w:hAnsi="Arial" w:cs="Arial"/>
          <w:sz w:val="20"/>
          <w:szCs w:val="20"/>
        </w:rPr>
        <w:lastRenderedPageBreak/>
        <w:t>Las funciones de los mitos son múltiples. No obstante, en general, se puede aceptar tres funciones esenciales: explicativa, de significado y pragmática. La función explicativa se refiere a que los mitos explican, justifican o desarrollan el origen, razón de ser y causa de algún aspecto de la vida social o individual, por ejemplo, el mito griego que narra cómo se originó el mundo del "Caos" o el Génesis que comenta el nacimiento de la mujer de la costilla de un hombre. La función pragmática del mito implica que los mitos son la base de ciertas estructuras sociales y acciones, así, un mito puede marcar una línea genealógica y determinar quiénes pueden gobernar o no. Gracias a esta función, los mitos especifican y justifican por qué una situación es de una manera determinada y no de otra. La función de significado se refiere a que los mitos no son sólo historias que brindan explicaciones o justificaciones políticas, también otorgan un consuelo, objetivo de vida o calma a los individuos, así sucede con mitos que hablan de la muerte, el sufrimiento o la victoria, por lo tanto, los mitos no son historias alejadas de la persona, sino que funcionan como u</w:t>
      </w:r>
      <w:r w:rsidR="00A433A2" w:rsidRPr="00A433A2">
        <w:rPr>
          <w:rFonts w:ascii="Arial" w:hAnsi="Arial" w:cs="Arial"/>
          <w:sz w:val="20"/>
          <w:szCs w:val="20"/>
        </w:rPr>
        <w:t>n asidero existencial. Debemos tener en cuenta, que l</w:t>
      </w:r>
      <w:r w:rsidRPr="00A433A2">
        <w:rPr>
          <w:rFonts w:ascii="Arial" w:hAnsi="Arial" w:cs="Arial"/>
          <w:sz w:val="20"/>
          <w:szCs w:val="20"/>
        </w:rPr>
        <w:t>as tres funciones se suelen combinar de manera constante.</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433A2" w:rsidP="0054658C">
      <w:pPr>
        <w:spacing w:after="0" w:line="0" w:lineRule="atLeast"/>
        <w:mirrorIndents/>
        <w:jc w:val="both"/>
        <w:rPr>
          <w:rFonts w:ascii="Arial" w:hAnsi="Arial" w:cs="Arial"/>
          <w:b/>
          <w:sz w:val="20"/>
          <w:szCs w:val="20"/>
        </w:rPr>
      </w:pPr>
      <w:r w:rsidRPr="00A433A2">
        <w:rPr>
          <w:rFonts w:ascii="Arial" w:hAnsi="Arial" w:cs="Arial"/>
          <w:b/>
          <w:sz w:val="20"/>
          <w:szCs w:val="20"/>
        </w:rPr>
        <w:t>Tipos de mitos</w:t>
      </w:r>
    </w:p>
    <w:p w:rsidR="00A433A2" w:rsidRPr="00A433A2" w:rsidRDefault="00A433A2" w:rsidP="0054658C">
      <w:pPr>
        <w:spacing w:after="0" w:line="0" w:lineRule="atLeast"/>
        <w:mirrorIndents/>
        <w:jc w:val="both"/>
        <w:rPr>
          <w:rFonts w:ascii="Arial" w:hAnsi="Arial" w:cs="Arial"/>
          <w:sz w:val="20"/>
          <w:szCs w:val="20"/>
        </w:rPr>
      </w:pPr>
      <w:r w:rsidRPr="00A433A2">
        <w:rPr>
          <w:rFonts w:ascii="Arial" w:hAnsi="Arial" w:cs="Arial"/>
          <w:sz w:val="20"/>
          <w:szCs w:val="20"/>
        </w:rPr>
        <w:t xml:space="preserve">Existen gran variedad de mitos, aunque los más comunes son los mitos religiosos (como el nacimiento de los dioses), políticos (como la fundación de Roma) o sobre temas particulares (por qué el maíz se convirtió en el principal alimento de un pueblo, como sucedió con los pueblos prehispánicos). En otras palabras, los mitos son narraciones fundamentales, en tanto que responden a las preguntas básicas de la existencia humana: razón para existir, razón de lo que lo rodea. Acorde a lo anterior, se distinguen </w:t>
      </w:r>
      <w:r w:rsidR="002042EF">
        <w:rPr>
          <w:rFonts w:ascii="Arial" w:hAnsi="Arial" w:cs="Arial"/>
          <w:sz w:val="20"/>
          <w:szCs w:val="20"/>
        </w:rPr>
        <w:t>la</w:t>
      </w:r>
      <w:r w:rsidRPr="00A433A2">
        <w:rPr>
          <w:rFonts w:ascii="Arial" w:hAnsi="Arial" w:cs="Arial"/>
          <w:sz w:val="20"/>
          <w:szCs w:val="20"/>
        </w:rPr>
        <w:t>s siguientes clases de mitos:</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cosmogónicos:</w:t>
      </w:r>
      <w:r w:rsidRPr="00A433A2">
        <w:rPr>
          <w:rFonts w:ascii="Arial" w:hAnsi="Arial" w:cs="Arial"/>
          <w:sz w:val="20"/>
          <w:szCs w:val="20"/>
        </w:rPr>
        <w:t xml:space="preserve"> intentan explicar la creación del mundo. Son los más universalmente extendidos y de los que existe mayor cantidad. A menudo, se sitúa el origen de la tierra en un océano primigenio. A veces, una raza de gigantes, como los titanes, desempeña una función determinante en esta creación; en este caso, tales gigantes, que suelen ser semidioses, constituyen la primera población de la tierra.</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teogónicos</w:t>
      </w:r>
      <w:r w:rsidRPr="00A433A2">
        <w:rPr>
          <w:rFonts w:ascii="Arial" w:hAnsi="Arial" w:cs="Arial"/>
          <w:sz w:val="20"/>
          <w:szCs w:val="20"/>
        </w:rPr>
        <w:t>: relatan el origen de los dioses. Por ejemplo, Atenea surge armada de la cabeza de Zeus.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antropogénicos:</w:t>
      </w:r>
      <w:r w:rsidRPr="00A433A2">
        <w:rPr>
          <w:rFonts w:ascii="Arial" w:hAnsi="Arial" w:cs="Arial"/>
          <w:sz w:val="20"/>
          <w:szCs w:val="20"/>
        </w:rPr>
        <w:t xml:space="preserve"> narran la aparición del ser humano, quien puede ser creado a partir de cualquier materia, viva (una planta, un animal) o inerte (polvo, lodo, arcilla, etc.). Los dioses le enseñan a vivir sobre la tierra. Normalmente están vinculados a los mitos cosmogónicos.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etiológicos:</w:t>
      </w:r>
      <w:r w:rsidRPr="00A433A2">
        <w:rPr>
          <w:rFonts w:ascii="Arial" w:hAnsi="Arial" w:cs="Arial"/>
          <w:sz w:val="20"/>
          <w:szCs w:val="20"/>
        </w:rPr>
        <w:t xml:space="preserve"> explican el origen de los seres, las cosas, las técnicas y las instituciones.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morales:</w:t>
      </w:r>
      <w:r w:rsidRPr="00A433A2">
        <w:rPr>
          <w:rFonts w:ascii="Arial" w:hAnsi="Arial" w:cs="Arial"/>
          <w:sz w:val="20"/>
          <w:szCs w:val="20"/>
        </w:rPr>
        <w:t xml:space="preserve"> explican la existencia del bien y del mal.</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fundacionales:</w:t>
      </w:r>
      <w:r w:rsidRPr="00A433A2">
        <w:rPr>
          <w:rFonts w:ascii="Arial" w:hAnsi="Arial" w:cs="Arial"/>
          <w:sz w:val="20"/>
          <w:szCs w:val="20"/>
        </w:rPr>
        <w:t xml:space="preserve"> cuentan cómo se fundaron las ciudades por voluntad de dioses. Un ejemplo es el de la fundación de Roma por dos gemelos, Rómulo y Remo, que fueron amamantados por una loba.</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escatológicos:</w:t>
      </w:r>
      <w:r w:rsidRPr="00A433A2">
        <w:rPr>
          <w:rFonts w:ascii="Arial" w:hAnsi="Arial" w:cs="Arial"/>
          <w:sz w:val="20"/>
          <w:szCs w:val="20"/>
        </w:rPr>
        <w:t xml:space="preserve"> anuncian el futuro, el fin del mundo. Siguen teniendo amplia audiencia. Estos mitos comprenden dos clases principales, según el elemento que provoque la destrucción del mundo: el agua o el fuego. A menudo están vinculados a la astrología. La inminencia del fin se anuncia por una mayor frecuencia de eclipses, terremotos, y toda clase de catástrofes naturales que aterrorizan a los humanos. El clásico ejemplo es el 'Apocalipsis'</w:t>
      </w:r>
      <w:r w:rsidR="008F2166">
        <w:rPr>
          <w:rFonts w:ascii="Arial" w:hAnsi="Arial" w:cs="Arial"/>
          <w:sz w:val="20"/>
          <w:szCs w:val="20"/>
        </w:rPr>
        <w:t>.</w:t>
      </w:r>
    </w:p>
    <w:p w:rsidR="00AB4595" w:rsidRPr="00A433A2" w:rsidRDefault="002042EF" w:rsidP="0054658C">
      <w:pPr>
        <w:spacing w:after="0" w:line="0" w:lineRule="atLeast"/>
        <w:mirrorIndents/>
        <w:jc w:val="both"/>
        <w:rPr>
          <w:rFonts w:ascii="Arial" w:hAnsi="Arial" w:cs="Arial"/>
          <w:b/>
          <w:sz w:val="20"/>
          <w:szCs w:val="20"/>
        </w:rPr>
      </w:pPr>
      <w:r>
        <w:rPr>
          <w:noProof/>
          <w:lang w:eastAsia="es-CL"/>
        </w:rPr>
        <w:drawing>
          <wp:anchor distT="0" distB="0" distL="114300" distR="114300" simplePos="0" relativeHeight="251660800" behindDoc="0" locked="0" layoutInCell="1" allowOverlap="1" wp14:anchorId="083386EC" wp14:editId="3BCBB326">
            <wp:simplePos x="0" y="0"/>
            <wp:positionH relativeFrom="margin">
              <wp:align>left</wp:align>
            </wp:positionH>
            <wp:positionV relativeFrom="paragraph">
              <wp:posOffset>78105</wp:posOffset>
            </wp:positionV>
            <wp:extent cx="3038475" cy="2162175"/>
            <wp:effectExtent l="0" t="0" r="9525" b="9525"/>
            <wp:wrapSquare wrapText="bothSides"/>
            <wp:docPr id="3" name="Imagen 3" descr="Resultado de imagen para caja de pan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Resultado de imagen para caja de pandora"/>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5760"/>
                    <a:stretch/>
                  </pic:blipFill>
                  <pic:spPr bwMode="auto">
                    <a:xfrm>
                      <a:off x="0" y="0"/>
                      <a:ext cx="30384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D27" w:rsidRPr="00A433A2" w:rsidRDefault="00D47D27" w:rsidP="0054658C">
      <w:pPr>
        <w:spacing w:after="0" w:line="0" w:lineRule="atLeast"/>
        <w:mirrorIndents/>
        <w:jc w:val="both"/>
        <w:rPr>
          <w:rFonts w:ascii="Arial" w:hAnsi="Arial" w:cs="Arial"/>
          <w:b/>
          <w:sz w:val="20"/>
          <w:szCs w:val="20"/>
        </w:rPr>
      </w:pPr>
      <w:r w:rsidRPr="00A433A2">
        <w:rPr>
          <w:rFonts w:ascii="Arial" w:hAnsi="Arial" w:cs="Arial"/>
          <w:b/>
          <w:sz w:val="20"/>
          <w:szCs w:val="20"/>
        </w:rPr>
        <w:t>Mitos y logos, ayer</w:t>
      </w:r>
      <w:r w:rsidR="006360C1" w:rsidRPr="00A433A2">
        <w:rPr>
          <w:rFonts w:ascii="Arial" w:hAnsi="Arial" w:cs="Arial"/>
          <w:b/>
          <w:sz w:val="20"/>
          <w:szCs w:val="20"/>
        </w:rPr>
        <w:t xml:space="preserve"> </w:t>
      </w: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El doble mito de Prometeo y Pandora es un mito que explica el origen de la humanidad y la aparición del mal al mundo. Prometeo, benefactor de la humanidad, comprueba que los animales estaban más armónicam</w:t>
      </w:r>
      <w:r w:rsidR="004C7463" w:rsidRPr="00A433A2">
        <w:rPr>
          <w:rFonts w:ascii="Arial" w:hAnsi="Arial" w:cs="Arial"/>
          <w:sz w:val="20"/>
          <w:szCs w:val="20"/>
        </w:rPr>
        <w:t>ente provistos que los hombres (</w:t>
      </w:r>
      <w:r w:rsidRPr="00A433A2">
        <w:rPr>
          <w:rFonts w:ascii="Arial" w:hAnsi="Arial" w:cs="Arial"/>
          <w:sz w:val="20"/>
          <w:szCs w:val="20"/>
        </w:rPr>
        <w:t>d</w:t>
      </w:r>
      <w:r w:rsidR="004C7463" w:rsidRPr="00A433A2">
        <w:rPr>
          <w:rFonts w:ascii="Arial" w:hAnsi="Arial" w:cs="Arial"/>
          <w:sz w:val="20"/>
          <w:szCs w:val="20"/>
        </w:rPr>
        <w:t>esnudos, descalzos y desarmados)</w:t>
      </w:r>
      <w:r w:rsidRPr="00A433A2">
        <w:rPr>
          <w:rFonts w:ascii="Arial" w:hAnsi="Arial" w:cs="Arial"/>
          <w:sz w:val="20"/>
          <w:szCs w:val="20"/>
        </w:rPr>
        <w:t>; a fin de equiparlos mejor robó a Zeus el fuego, recurso que hace posible la habilidad técnica, y lo dio a los humanos; de este modo, adquirirían las artes útiles a la vida. Pero Zeus, temiendo que éstos llegaran a ser demasiado fuertes y sabios, se enfureció por el don que Prometeo les había otorgado y, a cambio, creó un alegre regalo portador de desgracias. El regalo era Pandora, la primera mujer; a Pandora le fue dada una jarra llena de males, los males que afligen la vida de los hombres.</w:t>
      </w:r>
    </w:p>
    <w:p w:rsidR="00D47D27" w:rsidRPr="00A433A2" w:rsidRDefault="00D47D27" w:rsidP="0054658C">
      <w:pPr>
        <w:spacing w:after="0" w:line="0" w:lineRule="atLeast"/>
        <w:mirrorIndents/>
        <w:jc w:val="both"/>
        <w:rPr>
          <w:rFonts w:ascii="Arial" w:hAnsi="Arial" w:cs="Arial"/>
          <w:sz w:val="20"/>
          <w:szCs w:val="20"/>
        </w:rPr>
      </w:pPr>
    </w:p>
    <w:p w:rsidR="00A93AF8"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Ciertamente, los mitos tienen poder explicativo</w:t>
      </w:r>
      <w:r w:rsidR="00263BB4" w:rsidRPr="00A433A2">
        <w:rPr>
          <w:rFonts w:ascii="Arial" w:hAnsi="Arial" w:cs="Arial"/>
          <w:sz w:val="20"/>
          <w:szCs w:val="20"/>
        </w:rPr>
        <w:t xml:space="preserve"> y ejemplificador</w:t>
      </w:r>
      <w:r w:rsidRPr="00A433A2">
        <w:rPr>
          <w:rFonts w:ascii="Arial" w:hAnsi="Arial" w:cs="Arial"/>
          <w:sz w:val="20"/>
          <w:szCs w:val="20"/>
        </w:rPr>
        <w:t>. Constituyen el inicio de un proceso intelectual. Prometeo y Pandora pueden simbolizar las dos caras de la situación humana: el bueno y positivo que todos tenemos y las inevitables contrariedades que nos acompañan. El mito, creado en una sociedad de creciente machismo, puso en la mujer el origen del mal; obviamente, el progreso intelectual llevará a cuestionarse esta explicación interesada.</w:t>
      </w:r>
      <w:r w:rsidR="00263BB4" w:rsidRPr="00A433A2">
        <w:rPr>
          <w:rFonts w:ascii="Arial" w:hAnsi="Arial" w:cs="Arial"/>
          <w:sz w:val="20"/>
          <w:szCs w:val="20"/>
        </w:rPr>
        <w:t xml:space="preserve"> </w:t>
      </w:r>
      <w:r w:rsidRPr="00A433A2">
        <w:rPr>
          <w:rFonts w:ascii="Arial" w:hAnsi="Arial" w:cs="Arial"/>
          <w:sz w:val="20"/>
          <w:szCs w:val="20"/>
        </w:rPr>
        <w:t>En los mitos a menudo se expresan, con bellas palabras, profundas intuiciones; pero incluyen pluralidad de elementos irracionales que los primeros filósofos querían identif</w:t>
      </w:r>
      <w:r w:rsidR="00CD3691" w:rsidRPr="00A433A2">
        <w:rPr>
          <w:rFonts w:ascii="Arial" w:hAnsi="Arial" w:cs="Arial"/>
          <w:sz w:val="20"/>
          <w:szCs w:val="20"/>
        </w:rPr>
        <w:t xml:space="preserve">icar y separar de su actividad. </w:t>
      </w:r>
      <w:r w:rsidRPr="00A433A2">
        <w:rPr>
          <w:rFonts w:ascii="Arial" w:hAnsi="Arial" w:cs="Arial"/>
          <w:sz w:val="20"/>
          <w:szCs w:val="20"/>
        </w:rPr>
        <w:t xml:space="preserve">La nunca satisfecha curiosidad de los primeros filósofos, su constante hacerse preguntas, su actitud crítica, sus dudas frente a las explicaciones </w:t>
      </w:r>
      <w:r w:rsidRPr="00A433A2">
        <w:rPr>
          <w:rFonts w:ascii="Arial" w:hAnsi="Arial" w:cs="Arial"/>
          <w:sz w:val="20"/>
          <w:szCs w:val="20"/>
        </w:rPr>
        <w:lastRenderedPageBreak/>
        <w:t xml:space="preserve">oficiales, etc. condujo a buscar explicaciones o respuestas argumentadas y abiertas al debate. La propia palabra filosofía, utilizada para designar la actividad de estos </w:t>
      </w:r>
      <w:r w:rsidR="00263BB4" w:rsidRPr="00A433A2">
        <w:rPr>
          <w:rFonts w:ascii="Arial" w:hAnsi="Arial" w:cs="Arial"/>
          <w:sz w:val="20"/>
          <w:szCs w:val="20"/>
        </w:rPr>
        <w:t>como el</w:t>
      </w:r>
      <w:r w:rsidRPr="00A433A2">
        <w:rPr>
          <w:rFonts w:ascii="Arial" w:hAnsi="Arial" w:cs="Arial"/>
          <w:sz w:val="20"/>
          <w:szCs w:val="20"/>
        </w:rPr>
        <w:t xml:space="preserve"> «afán o anhelo de saber», no posesión de saber o conocimiento: eran suficientemente conscientes de la dificultad de expresar la última palabra sobre temas como: ¿</w:t>
      </w:r>
      <w:r w:rsidR="00263BB4" w:rsidRPr="00A433A2">
        <w:rPr>
          <w:rFonts w:ascii="Arial" w:hAnsi="Arial" w:cs="Arial"/>
          <w:sz w:val="20"/>
          <w:szCs w:val="20"/>
        </w:rPr>
        <w:t>Q</w:t>
      </w:r>
      <w:r w:rsidRPr="00A433A2">
        <w:rPr>
          <w:rFonts w:ascii="Arial" w:hAnsi="Arial" w:cs="Arial"/>
          <w:sz w:val="20"/>
          <w:szCs w:val="20"/>
        </w:rPr>
        <w:t>ué es el ser humano?, ¿</w:t>
      </w:r>
      <w:r w:rsidR="00263BB4" w:rsidRPr="00A433A2">
        <w:rPr>
          <w:rFonts w:ascii="Arial" w:hAnsi="Arial" w:cs="Arial"/>
          <w:sz w:val="20"/>
          <w:szCs w:val="20"/>
        </w:rPr>
        <w:t>D</w:t>
      </w:r>
      <w:r w:rsidRPr="00A433A2">
        <w:rPr>
          <w:rFonts w:ascii="Arial" w:hAnsi="Arial" w:cs="Arial"/>
          <w:sz w:val="20"/>
          <w:szCs w:val="20"/>
        </w:rPr>
        <w:t>e dónde proviene el mal presente al mundo?, ¿</w:t>
      </w:r>
      <w:r w:rsidR="00263BB4" w:rsidRPr="00A433A2">
        <w:rPr>
          <w:rFonts w:ascii="Arial" w:hAnsi="Arial" w:cs="Arial"/>
          <w:sz w:val="20"/>
          <w:szCs w:val="20"/>
        </w:rPr>
        <w:t>C</w:t>
      </w:r>
      <w:r w:rsidRPr="00A433A2">
        <w:rPr>
          <w:rFonts w:ascii="Arial" w:hAnsi="Arial" w:cs="Arial"/>
          <w:sz w:val="20"/>
          <w:szCs w:val="20"/>
        </w:rPr>
        <w:t>uál es el principio o cuál es causa de toda la realidad?</w:t>
      </w:r>
      <w:r w:rsidRPr="00A433A2">
        <w:rPr>
          <w:rFonts w:ascii="Arial" w:hAnsi="Arial" w:cs="Arial"/>
          <w:sz w:val="20"/>
          <w:szCs w:val="20"/>
        </w:rPr>
        <w:tab/>
      </w:r>
    </w:p>
    <w:p w:rsidR="00CB7B7D" w:rsidRPr="00A433A2" w:rsidRDefault="00CB7B7D" w:rsidP="0054658C">
      <w:pPr>
        <w:spacing w:after="0" w:line="0" w:lineRule="atLeast"/>
        <w:mirrorIndents/>
        <w:jc w:val="both"/>
        <w:rPr>
          <w:rFonts w:ascii="Arial" w:hAnsi="Arial" w:cs="Arial"/>
          <w:b/>
          <w:sz w:val="20"/>
          <w:szCs w:val="20"/>
        </w:rPr>
      </w:pPr>
    </w:p>
    <w:p w:rsidR="00AD69EF" w:rsidRDefault="00AD69EF" w:rsidP="0054658C">
      <w:pPr>
        <w:spacing w:after="0" w:line="0" w:lineRule="atLeast"/>
        <w:mirrorIndents/>
        <w:jc w:val="both"/>
        <w:rPr>
          <w:rFonts w:ascii="Arial" w:hAnsi="Arial" w:cs="Arial"/>
          <w:b/>
          <w:sz w:val="20"/>
          <w:szCs w:val="20"/>
        </w:rPr>
      </w:pPr>
    </w:p>
    <w:p w:rsidR="00D47D27" w:rsidRPr="00A433A2" w:rsidRDefault="00D47D27" w:rsidP="0054658C">
      <w:pPr>
        <w:spacing w:after="0" w:line="0" w:lineRule="atLeast"/>
        <w:mirrorIndents/>
        <w:jc w:val="both"/>
        <w:rPr>
          <w:rFonts w:ascii="Arial" w:hAnsi="Arial" w:cs="Arial"/>
          <w:b/>
          <w:sz w:val="20"/>
          <w:szCs w:val="20"/>
        </w:rPr>
      </w:pPr>
      <w:r w:rsidRPr="00A433A2">
        <w:rPr>
          <w:rFonts w:ascii="Arial" w:hAnsi="Arial" w:cs="Arial"/>
          <w:b/>
          <w:sz w:val="20"/>
          <w:szCs w:val="20"/>
        </w:rPr>
        <w:t>Mitos y logos, hoy</w:t>
      </w:r>
    </w:p>
    <w:p w:rsidR="00D47D27" w:rsidRPr="00A433A2" w:rsidRDefault="002A0BD8" w:rsidP="0054658C">
      <w:pPr>
        <w:spacing w:after="0" w:line="0" w:lineRule="atLeast"/>
        <w:mirrorIndents/>
        <w:jc w:val="both"/>
        <w:rPr>
          <w:rFonts w:ascii="Arial" w:hAnsi="Arial" w:cs="Arial"/>
          <w:sz w:val="20"/>
          <w:szCs w:val="20"/>
        </w:rPr>
      </w:pPr>
      <w:r w:rsidRPr="00A433A2">
        <w:rPr>
          <w:rFonts w:ascii="Arial" w:hAnsi="Arial" w:cs="Arial"/>
          <w:sz w:val="20"/>
          <w:szCs w:val="20"/>
        </w:rPr>
        <w:t>¿Mitos, hoy? En n</w:t>
      </w:r>
      <w:r w:rsidR="00D47D27" w:rsidRPr="00A433A2">
        <w:rPr>
          <w:rFonts w:ascii="Arial" w:hAnsi="Arial" w:cs="Arial"/>
          <w:sz w:val="20"/>
          <w:szCs w:val="20"/>
        </w:rPr>
        <w:t>uestro</w:t>
      </w:r>
      <w:r w:rsidRPr="00A433A2">
        <w:rPr>
          <w:rFonts w:ascii="Arial" w:hAnsi="Arial" w:cs="Arial"/>
          <w:sz w:val="20"/>
          <w:szCs w:val="20"/>
        </w:rPr>
        <w:t>s</w:t>
      </w:r>
      <w:r w:rsidR="00D47D27" w:rsidRPr="00A433A2">
        <w:rPr>
          <w:rFonts w:ascii="Arial" w:hAnsi="Arial" w:cs="Arial"/>
          <w:sz w:val="20"/>
          <w:szCs w:val="20"/>
        </w:rPr>
        <w:t xml:space="preserve"> </w:t>
      </w:r>
      <w:r w:rsidRPr="00A433A2">
        <w:rPr>
          <w:rFonts w:ascii="Arial" w:hAnsi="Arial" w:cs="Arial"/>
          <w:sz w:val="20"/>
          <w:szCs w:val="20"/>
        </w:rPr>
        <w:t>tiempos</w:t>
      </w:r>
      <w:r w:rsidR="00D47D27" w:rsidRPr="00A433A2">
        <w:rPr>
          <w:rFonts w:ascii="Arial" w:hAnsi="Arial" w:cs="Arial"/>
          <w:sz w:val="20"/>
          <w:szCs w:val="20"/>
        </w:rPr>
        <w:t xml:space="preserve"> también nos ofrece relatos míticos, es decir, explicaciones arbitrarias que quieren imponerse apelando no a las dimensiones intelectuales de la persona, sino sólo a las dimensiones emotivas. ¿No son relatos míticos, por ejemplo, los spots publicitarios que nos dicen </w:t>
      </w:r>
      <w:r w:rsidR="00A93AF8" w:rsidRPr="00A433A2">
        <w:rPr>
          <w:rFonts w:ascii="Arial" w:hAnsi="Arial" w:cs="Arial"/>
          <w:sz w:val="20"/>
          <w:szCs w:val="20"/>
        </w:rPr>
        <w:t>que</w:t>
      </w:r>
      <w:r w:rsidR="00D47D27" w:rsidRPr="00A433A2">
        <w:rPr>
          <w:rFonts w:ascii="Arial" w:hAnsi="Arial" w:cs="Arial"/>
          <w:sz w:val="20"/>
          <w:szCs w:val="20"/>
        </w:rPr>
        <w:t xml:space="preserve"> merece la pena, qué se debe hacer, qué es lo que tiene sentido? Si uno no despierta su logos puede creer que si adquiere este nuevo producto enunciado probará una mágica libertad, una eterna belleza.</w:t>
      </w:r>
    </w:p>
    <w:p w:rsidR="00D47D27" w:rsidRPr="00A433A2" w:rsidRDefault="00D47D27" w:rsidP="0054658C">
      <w:pPr>
        <w:spacing w:after="0" w:line="0" w:lineRule="atLeast"/>
        <w:mirrorIndents/>
        <w:jc w:val="both"/>
        <w:rPr>
          <w:rFonts w:ascii="Arial" w:hAnsi="Arial" w:cs="Arial"/>
          <w:sz w:val="20"/>
          <w:szCs w:val="20"/>
        </w:rPr>
      </w:pP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Uno de los mitos frecuentes de nuestra sociedad</w:t>
      </w:r>
      <w:r w:rsidR="00A03E35" w:rsidRPr="00A433A2">
        <w:rPr>
          <w:rFonts w:ascii="Arial" w:hAnsi="Arial" w:cs="Arial"/>
          <w:sz w:val="20"/>
          <w:szCs w:val="20"/>
        </w:rPr>
        <w:t>,</w:t>
      </w:r>
      <w:r w:rsidRPr="00A433A2">
        <w:rPr>
          <w:rFonts w:ascii="Arial" w:hAnsi="Arial" w:cs="Arial"/>
          <w:sz w:val="20"/>
          <w:szCs w:val="20"/>
        </w:rPr>
        <w:t xml:space="preserve"> es el relato que sobre la ciencia nos transmiten los medios de comunicación: la ciencia aparece como un conocimiento objetivo y definitivo capaz de liberar los humanos de sus sufrimientos y de abrir las puertas de la felicidad. Ahora bien, quién conoce la trayectoria de diferentes ramas de la actividad científica sabe suficientemente bien que no es esta la grandeza de la ciencia; son muchos los científicos conscientes de los límites de la ciencia, de su provisionalidad, de la imposibilidad de crear una teoría definitiva y de eliminar la duda. Pero pese a la inseguridad y al espíritu crítico latente en el corazón de la actividad científica, los medios de comunicación la mitifican contradictoriamente: se proclama que nuestra sociedad está dominada por la ciencia y, simu</w:t>
      </w:r>
      <w:r w:rsidR="00A03E35" w:rsidRPr="00A433A2">
        <w:rPr>
          <w:rFonts w:ascii="Arial" w:hAnsi="Arial" w:cs="Arial"/>
          <w:sz w:val="20"/>
          <w:szCs w:val="20"/>
        </w:rPr>
        <w:t>ltáneamente, las noticias</w:t>
      </w:r>
      <w:r w:rsidRPr="00A433A2">
        <w:rPr>
          <w:rFonts w:ascii="Arial" w:hAnsi="Arial" w:cs="Arial"/>
          <w:sz w:val="20"/>
          <w:szCs w:val="20"/>
        </w:rPr>
        <w:t xml:space="preserve"> científicas son </w:t>
      </w:r>
      <w:r w:rsidR="00A03E35" w:rsidRPr="00A433A2">
        <w:rPr>
          <w:rFonts w:ascii="Arial" w:hAnsi="Arial" w:cs="Arial"/>
          <w:sz w:val="20"/>
          <w:szCs w:val="20"/>
        </w:rPr>
        <w:t>dadas</w:t>
      </w:r>
      <w:r w:rsidRPr="00A433A2">
        <w:rPr>
          <w:rFonts w:ascii="Arial" w:hAnsi="Arial" w:cs="Arial"/>
          <w:sz w:val="20"/>
          <w:szCs w:val="20"/>
        </w:rPr>
        <w:t xml:space="preserve"> de un modo nada científico. Si uno no despierta su logos, se mantendrá en la perspectiva mítica de la ciencia que conviene a diferentes poderes.</w:t>
      </w:r>
    </w:p>
    <w:p w:rsidR="00D47D27" w:rsidRPr="00A433A2" w:rsidRDefault="00D47D27" w:rsidP="0054658C">
      <w:pPr>
        <w:spacing w:after="0" w:line="0" w:lineRule="atLeast"/>
        <w:mirrorIndents/>
        <w:jc w:val="both"/>
        <w:rPr>
          <w:rFonts w:ascii="Arial" w:hAnsi="Arial" w:cs="Arial"/>
          <w:sz w:val="20"/>
          <w:szCs w:val="20"/>
        </w:rPr>
      </w:pPr>
    </w:p>
    <w:p w:rsidR="00777D7B"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Desde la filosofía también podemos hablar de otro mito actual: el mito de la opinión pública. ¿A qué realidad se hace referencia cua</w:t>
      </w:r>
      <w:r w:rsidR="004C7463" w:rsidRPr="00A433A2">
        <w:rPr>
          <w:rFonts w:ascii="Arial" w:hAnsi="Arial" w:cs="Arial"/>
          <w:sz w:val="20"/>
          <w:szCs w:val="20"/>
        </w:rPr>
        <w:t xml:space="preserve">ndo se habla (y se hace muy a menudo) </w:t>
      </w:r>
      <w:r w:rsidRPr="00A433A2">
        <w:rPr>
          <w:rFonts w:ascii="Arial" w:hAnsi="Arial" w:cs="Arial"/>
          <w:sz w:val="20"/>
          <w:szCs w:val="20"/>
        </w:rPr>
        <w:t>de opinión pública</w:t>
      </w:r>
      <w:r w:rsidR="00A03E35" w:rsidRPr="00A433A2">
        <w:rPr>
          <w:rFonts w:ascii="Arial" w:hAnsi="Arial" w:cs="Arial"/>
          <w:sz w:val="20"/>
          <w:szCs w:val="20"/>
        </w:rPr>
        <w:t>mente</w:t>
      </w:r>
      <w:r w:rsidRPr="00A433A2">
        <w:rPr>
          <w:rFonts w:ascii="Arial" w:hAnsi="Arial" w:cs="Arial"/>
          <w:sz w:val="20"/>
          <w:szCs w:val="20"/>
        </w:rPr>
        <w:t xml:space="preserve">? </w:t>
      </w:r>
      <w:r w:rsidR="00A03E35" w:rsidRPr="00A433A2">
        <w:rPr>
          <w:rFonts w:ascii="Arial" w:hAnsi="Arial" w:cs="Arial"/>
          <w:sz w:val="20"/>
          <w:szCs w:val="20"/>
        </w:rPr>
        <w:t>Esta</w:t>
      </w:r>
      <w:r w:rsidRPr="00A433A2">
        <w:rPr>
          <w:rFonts w:ascii="Arial" w:hAnsi="Arial" w:cs="Arial"/>
          <w:sz w:val="20"/>
          <w:szCs w:val="20"/>
        </w:rPr>
        <w:t xml:space="preserve"> tiende a presentarse como la voz del pueblo, una voz sacralizada y llena de autoridad. Pero, ¿</w:t>
      </w:r>
      <w:r w:rsidR="00A03E35" w:rsidRPr="00A433A2">
        <w:rPr>
          <w:rFonts w:ascii="Arial" w:hAnsi="Arial" w:cs="Arial"/>
          <w:sz w:val="20"/>
          <w:szCs w:val="20"/>
        </w:rPr>
        <w:t>C</w:t>
      </w:r>
      <w:r w:rsidRPr="00A433A2">
        <w:rPr>
          <w:rFonts w:ascii="Arial" w:hAnsi="Arial" w:cs="Arial"/>
          <w:sz w:val="20"/>
          <w:szCs w:val="20"/>
        </w:rPr>
        <w:t>ómo y quién detecta esta opinión pública mitificada?, ¿</w:t>
      </w:r>
      <w:r w:rsidR="00A03E35" w:rsidRPr="00A433A2">
        <w:rPr>
          <w:rFonts w:ascii="Arial" w:hAnsi="Arial" w:cs="Arial"/>
          <w:sz w:val="20"/>
          <w:szCs w:val="20"/>
        </w:rPr>
        <w:t>P</w:t>
      </w:r>
      <w:r w:rsidRPr="00A433A2">
        <w:rPr>
          <w:rFonts w:ascii="Arial" w:hAnsi="Arial" w:cs="Arial"/>
          <w:sz w:val="20"/>
          <w:szCs w:val="20"/>
        </w:rPr>
        <w:t>or qué se insiste tanto en ella? En esta cuestión, como en otras parecidas, el paso del mito al logos pasa por descubrir que la opinión pública es la interesada opinión de aquéllos que tienen poder para hacer pública su opinión</w:t>
      </w:r>
      <w:r w:rsidR="00777D7B" w:rsidRPr="00A433A2">
        <w:rPr>
          <w:rFonts w:ascii="Arial" w:hAnsi="Arial" w:cs="Arial"/>
          <w:sz w:val="20"/>
          <w:szCs w:val="20"/>
        </w:rPr>
        <w:t xml:space="preserve">. </w:t>
      </w:r>
      <w:r w:rsidRPr="00A433A2">
        <w:rPr>
          <w:rFonts w:ascii="Arial" w:hAnsi="Arial" w:cs="Arial"/>
          <w:sz w:val="20"/>
          <w:szCs w:val="20"/>
        </w:rPr>
        <w:t>Como ya hemos visto, la actividad de los hombres que por primera vez pasaron de explicaciones míticas a explicaciones racionales, se ha llamado filosofía</w:t>
      </w:r>
      <w:r w:rsidR="00A03E35" w:rsidRPr="00A433A2">
        <w:rPr>
          <w:rFonts w:ascii="Arial" w:hAnsi="Arial" w:cs="Arial"/>
          <w:sz w:val="20"/>
          <w:szCs w:val="20"/>
        </w:rPr>
        <w:t xml:space="preserve">; </w:t>
      </w:r>
      <w:r w:rsidRPr="00A433A2">
        <w:rPr>
          <w:rFonts w:ascii="Arial" w:hAnsi="Arial" w:cs="Arial"/>
          <w:sz w:val="20"/>
          <w:szCs w:val="20"/>
        </w:rPr>
        <w:t xml:space="preserve">pero otra palabra muy significativa podía haberse impuesto: </w:t>
      </w:r>
      <w:proofErr w:type="spellStart"/>
      <w:r w:rsidRPr="00A433A2">
        <w:rPr>
          <w:rFonts w:ascii="Arial" w:hAnsi="Arial" w:cs="Arial"/>
          <w:sz w:val="20"/>
          <w:szCs w:val="20"/>
        </w:rPr>
        <w:t>aletheia</w:t>
      </w:r>
      <w:proofErr w:type="spellEnd"/>
      <w:r w:rsidRPr="00A433A2">
        <w:rPr>
          <w:rFonts w:ascii="Arial" w:hAnsi="Arial" w:cs="Arial"/>
          <w:sz w:val="20"/>
          <w:szCs w:val="20"/>
        </w:rPr>
        <w:t xml:space="preserve">, que quiere decir </w:t>
      </w:r>
      <w:r w:rsidR="00A03E35" w:rsidRPr="00A433A2">
        <w:rPr>
          <w:rFonts w:ascii="Arial" w:hAnsi="Arial" w:cs="Arial"/>
          <w:sz w:val="20"/>
          <w:szCs w:val="20"/>
        </w:rPr>
        <w:t>(</w:t>
      </w:r>
      <w:r w:rsidRPr="00A433A2">
        <w:rPr>
          <w:rFonts w:ascii="Arial" w:hAnsi="Arial" w:cs="Arial"/>
          <w:sz w:val="20"/>
          <w:szCs w:val="20"/>
        </w:rPr>
        <w:t>des-cubrir</w:t>
      </w:r>
      <w:r w:rsidR="00A03E35" w:rsidRPr="00A433A2">
        <w:rPr>
          <w:rFonts w:ascii="Arial" w:hAnsi="Arial" w:cs="Arial"/>
          <w:sz w:val="20"/>
          <w:szCs w:val="20"/>
        </w:rPr>
        <w:t>)</w:t>
      </w:r>
      <w:r w:rsidRPr="00A433A2">
        <w:rPr>
          <w:rFonts w:ascii="Arial" w:hAnsi="Arial" w:cs="Arial"/>
          <w:sz w:val="20"/>
          <w:szCs w:val="20"/>
        </w:rPr>
        <w:t xml:space="preserve"> aquello que está escondido, </w:t>
      </w:r>
      <w:r w:rsidR="00A03E35" w:rsidRPr="00A433A2">
        <w:rPr>
          <w:rFonts w:ascii="Arial" w:hAnsi="Arial" w:cs="Arial"/>
          <w:sz w:val="20"/>
          <w:szCs w:val="20"/>
        </w:rPr>
        <w:t>(</w:t>
      </w:r>
      <w:r w:rsidRPr="00A433A2">
        <w:rPr>
          <w:rFonts w:ascii="Arial" w:hAnsi="Arial" w:cs="Arial"/>
          <w:sz w:val="20"/>
          <w:szCs w:val="20"/>
        </w:rPr>
        <w:t>des-velar</w:t>
      </w:r>
      <w:r w:rsidR="00A03E35" w:rsidRPr="00A433A2">
        <w:rPr>
          <w:rFonts w:ascii="Arial" w:hAnsi="Arial" w:cs="Arial"/>
          <w:sz w:val="20"/>
          <w:szCs w:val="20"/>
        </w:rPr>
        <w:t>)</w:t>
      </w:r>
      <w:r w:rsidRPr="00A433A2">
        <w:rPr>
          <w:rFonts w:ascii="Arial" w:hAnsi="Arial" w:cs="Arial"/>
          <w:sz w:val="20"/>
          <w:szCs w:val="20"/>
        </w:rPr>
        <w:t xml:space="preserve">, </w:t>
      </w:r>
      <w:r w:rsidR="00A03E35" w:rsidRPr="00A433A2">
        <w:rPr>
          <w:rFonts w:ascii="Arial" w:hAnsi="Arial" w:cs="Arial"/>
          <w:sz w:val="20"/>
          <w:szCs w:val="20"/>
        </w:rPr>
        <w:t>(</w:t>
      </w:r>
      <w:r w:rsidRPr="00A433A2">
        <w:rPr>
          <w:rFonts w:ascii="Arial" w:hAnsi="Arial" w:cs="Arial"/>
          <w:sz w:val="20"/>
          <w:szCs w:val="20"/>
        </w:rPr>
        <w:t>desenmascarar</w:t>
      </w:r>
      <w:r w:rsidR="00A03E35" w:rsidRPr="00A433A2">
        <w:rPr>
          <w:rFonts w:ascii="Arial" w:hAnsi="Arial" w:cs="Arial"/>
          <w:sz w:val="20"/>
          <w:szCs w:val="20"/>
        </w:rPr>
        <w:t>)… u</w:t>
      </w:r>
      <w:r w:rsidRPr="00A433A2">
        <w:rPr>
          <w:rFonts w:ascii="Arial" w:hAnsi="Arial" w:cs="Arial"/>
          <w:sz w:val="20"/>
          <w:szCs w:val="20"/>
        </w:rPr>
        <w:t>nas actividades que realizaron los griegos y que han realizado, en mayor o menor medida, los filósofos de todos los tiempos.</w:t>
      </w:r>
    </w:p>
    <w:p w:rsidR="00767BC5" w:rsidRPr="00A433A2" w:rsidRDefault="00767BC5" w:rsidP="0054658C">
      <w:pPr>
        <w:spacing w:after="0" w:line="0" w:lineRule="atLeast"/>
        <w:mirrorIndents/>
        <w:jc w:val="both"/>
        <w:rPr>
          <w:rFonts w:ascii="Arial" w:hAnsi="Arial" w:cs="Arial"/>
          <w:sz w:val="20"/>
          <w:szCs w:val="20"/>
        </w:rPr>
      </w:pPr>
      <w:r w:rsidRPr="00A433A2">
        <w:rPr>
          <w:rFonts w:ascii="Arial" w:eastAsia="Times New Roman" w:hAnsi="Arial" w:cs="Arial"/>
          <w:vanish/>
          <w:sz w:val="20"/>
          <w:szCs w:val="20"/>
          <w:lang w:eastAsia="es-CL"/>
        </w:rPr>
        <w:t>Principio del formulario</w:t>
      </w:r>
    </w:p>
    <w:p w:rsidR="00261AA5" w:rsidRPr="00CD0228" w:rsidRDefault="00261AA5" w:rsidP="00CD0228">
      <w:pPr>
        <w:pStyle w:val="Prrafodelista"/>
        <w:numPr>
          <w:ilvl w:val="0"/>
          <w:numId w:val="2"/>
        </w:numPr>
        <w:spacing w:after="0" w:line="0" w:lineRule="atLeast"/>
        <w:jc w:val="both"/>
        <w:rPr>
          <w:rFonts w:ascii="Arial" w:hAnsi="Arial" w:cs="Arial"/>
          <w:sz w:val="20"/>
          <w:szCs w:val="20"/>
        </w:rPr>
      </w:pPr>
      <w:r w:rsidRPr="00CD0228">
        <w:rPr>
          <w:rFonts w:ascii="Arial" w:hAnsi="Arial" w:cs="Arial"/>
          <w:b/>
          <w:sz w:val="20"/>
          <w:szCs w:val="20"/>
        </w:rPr>
        <w:t>Complete el cuadro, según el mito de Prometeo y la caja de Pandora</w:t>
      </w:r>
      <w:r w:rsidR="00CD0228" w:rsidRPr="00CD0228">
        <w:rPr>
          <w:rFonts w:ascii="Arial" w:hAnsi="Arial" w:cs="Arial"/>
          <w:b/>
          <w:sz w:val="20"/>
          <w:szCs w:val="20"/>
        </w:rPr>
        <w:t xml:space="preserve">… </w:t>
      </w:r>
      <w:r w:rsidR="00CD0228" w:rsidRPr="001F682A">
        <w:rPr>
          <w:rFonts w:ascii="Arial" w:hAnsi="Arial" w:cs="Arial"/>
          <w:sz w:val="20"/>
          <w:szCs w:val="20"/>
        </w:rPr>
        <w:t>recuerda que en (la función explicativa se explica, justifican o desarrollan el origen, razón de ser y causa de algún aspecto de la vida social o individual), en (la función de significado son sólo historias que brindan explicaciones o justificaciones políticas, también otorgan un consuelo, objetivo de vida o calma a los individuos) y en (La función pragmática son la base de las estructuras sociales y acciones, así, un mito puede marcar una línea genealógica y determinar quiénes pueden gobernar o no)</w:t>
      </w:r>
      <w:r w:rsidR="001F682A">
        <w:rPr>
          <w:rFonts w:ascii="Arial" w:hAnsi="Arial" w:cs="Arial"/>
          <w:sz w:val="20"/>
          <w:szCs w:val="20"/>
        </w:rPr>
        <w:t>.</w:t>
      </w:r>
    </w:p>
    <w:p w:rsidR="00CD0228" w:rsidRPr="00CD0228" w:rsidRDefault="00CD0228" w:rsidP="00CD0228">
      <w:pPr>
        <w:pStyle w:val="Prrafodelista"/>
        <w:spacing w:after="0" w:line="0" w:lineRule="atLeast"/>
        <w:ind w:left="360"/>
        <w:jc w:val="both"/>
        <w:rPr>
          <w:rFonts w:ascii="Arial" w:hAnsi="Arial" w:cs="Arial"/>
          <w:sz w:val="20"/>
          <w:szCs w:val="20"/>
        </w:rPr>
      </w:pPr>
    </w:p>
    <w:tbl>
      <w:tblPr>
        <w:tblStyle w:val="Tablaconcuadrcula"/>
        <w:tblW w:w="0" w:type="auto"/>
        <w:tblLook w:val="04A0" w:firstRow="1" w:lastRow="0" w:firstColumn="1" w:lastColumn="0" w:noHBand="0" w:noVBand="1"/>
      </w:tblPr>
      <w:tblGrid>
        <w:gridCol w:w="3397"/>
        <w:gridCol w:w="3686"/>
        <w:gridCol w:w="3445"/>
      </w:tblGrid>
      <w:tr w:rsidR="0054658C" w:rsidRPr="0054658C" w:rsidTr="00570751">
        <w:tc>
          <w:tcPr>
            <w:tcW w:w="3397" w:type="dxa"/>
          </w:tcPr>
          <w:p w:rsidR="0054658C" w:rsidRPr="00570751" w:rsidRDefault="00570751" w:rsidP="0054658C">
            <w:pPr>
              <w:spacing w:after="0" w:line="0" w:lineRule="atLeast"/>
              <w:jc w:val="center"/>
              <w:rPr>
                <w:rFonts w:ascii="Arial" w:hAnsi="Arial" w:cs="Arial"/>
                <w:b/>
                <w:sz w:val="20"/>
                <w:szCs w:val="20"/>
              </w:rPr>
            </w:pPr>
            <w:r w:rsidRPr="00570751">
              <w:rPr>
                <w:rFonts w:ascii="Arial" w:hAnsi="Arial" w:cs="Arial"/>
                <w:b/>
                <w:sz w:val="20"/>
                <w:szCs w:val="20"/>
              </w:rPr>
              <w:t>EXPLICATIVA</w:t>
            </w:r>
          </w:p>
        </w:tc>
        <w:tc>
          <w:tcPr>
            <w:tcW w:w="3686" w:type="dxa"/>
          </w:tcPr>
          <w:p w:rsidR="0054658C" w:rsidRPr="00570751" w:rsidRDefault="00570751" w:rsidP="00570751">
            <w:pPr>
              <w:spacing w:after="0" w:line="0" w:lineRule="atLeast"/>
              <w:jc w:val="center"/>
              <w:rPr>
                <w:rFonts w:ascii="Arial" w:hAnsi="Arial" w:cs="Arial"/>
                <w:b/>
                <w:sz w:val="20"/>
                <w:szCs w:val="20"/>
              </w:rPr>
            </w:pPr>
            <w:r w:rsidRPr="00570751">
              <w:rPr>
                <w:rFonts w:ascii="Arial" w:hAnsi="Arial" w:cs="Arial"/>
                <w:b/>
                <w:sz w:val="20"/>
                <w:szCs w:val="20"/>
              </w:rPr>
              <w:t>SIGNIFICADO</w:t>
            </w:r>
          </w:p>
        </w:tc>
        <w:tc>
          <w:tcPr>
            <w:tcW w:w="3445" w:type="dxa"/>
          </w:tcPr>
          <w:p w:rsidR="0054658C" w:rsidRPr="00570751" w:rsidRDefault="00570751" w:rsidP="0054658C">
            <w:pPr>
              <w:spacing w:after="0" w:line="0" w:lineRule="atLeast"/>
              <w:jc w:val="center"/>
              <w:rPr>
                <w:rFonts w:ascii="Arial" w:hAnsi="Arial" w:cs="Arial"/>
                <w:b/>
                <w:sz w:val="20"/>
                <w:szCs w:val="20"/>
              </w:rPr>
            </w:pPr>
            <w:r w:rsidRPr="00570751">
              <w:rPr>
                <w:rFonts w:ascii="Arial" w:hAnsi="Arial" w:cs="Arial"/>
                <w:b/>
                <w:sz w:val="20"/>
                <w:szCs w:val="20"/>
              </w:rPr>
              <w:t>PRAGMÁTICA</w:t>
            </w:r>
          </w:p>
        </w:tc>
      </w:tr>
      <w:tr w:rsidR="0054658C" w:rsidRPr="0054658C" w:rsidTr="00570751">
        <w:trPr>
          <w:trHeight w:val="2014"/>
        </w:trPr>
        <w:tc>
          <w:tcPr>
            <w:tcW w:w="3397" w:type="dxa"/>
          </w:tcPr>
          <w:p w:rsidR="0054658C" w:rsidRP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tc>
        <w:tc>
          <w:tcPr>
            <w:tcW w:w="3686" w:type="dxa"/>
          </w:tcPr>
          <w:p w:rsidR="0054658C" w:rsidRPr="0054658C" w:rsidRDefault="0054658C" w:rsidP="0054658C">
            <w:pPr>
              <w:spacing w:after="0" w:line="0" w:lineRule="atLeast"/>
              <w:jc w:val="both"/>
              <w:rPr>
                <w:rFonts w:ascii="Arial" w:hAnsi="Arial" w:cs="Arial"/>
                <w:sz w:val="20"/>
                <w:szCs w:val="20"/>
              </w:rPr>
            </w:pPr>
          </w:p>
        </w:tc>
        <w:tc>
          <w:tcPr>
            <w:tcW w:w="3445" w:type="dxa"/>
          </w:tcPr>
          <w:p w:rsidR="0054658C" w:rsidRPr="0054658C" w:rsidRDefault="0054658C" w:rsidP="0054658C">
            <w:pPr>
              <w:spacing w:after="0" w:line="0" w:lineRule="atLeast"/>
              <w:jc w:val="both"/>
              <w:rPr>
                <w:rFonts w:ascii="Arial" w:hAnsi="Arial" w:cs="Arial"/>
                <w:sz w:val="20"/>
                <w:szCs w:val="20"/>
              </w:rPr>
            </w:pPr>
          </w:p>
        </w:tc>
      </w:tr>
    </w:tbl>
    <w:p w:rsidR="00261AA5" w:rsidRPr="0054658C" w:rsidRDefault="00261AA5" w:rsidP="0054658C">
      <w:pPr>
        <w:spacing w:after="0" w:line="0" w:lineRule="atLeast"/>
        <w:jc w:val="both"/>
        <w:rPr>
          <w:rFonts w:ascii="Arial" w:hAnsi="Arial" w:cs="Arial"/>
          <w:sz w:val="20"/>
          <w:szCs w:val="20"/>
        </w:rPr>
      </w:pPr>
    </w:p>
    <w:p w:rsidR="0054658C" w:rsidRPr="00AD69EF" w:rsidRDefault="0054658C" w:rsidP="0000041C">
      <w:pPr>
        <w:pStyle w:val="Prrafodelista"/>
        <w:numPr>
          <w:ilvl w:val="0"/>
          <w:numId w:val="2"/>
        </w:numPr>
        <w:spacing w:after="0" w:line="0" w:lineRule="atLeast"/>
        <w:mirrorIndents/>
        <w:jc w:val="both"/>
        <w:rPr>
          <w:rFonts w:ascii="Arial" w:hAnsi="Arial" w:cs="Arial"/>
          <w:b/>
          <w:sz w:val="20"/>
          <w:szCs w:val="20"/>
        </w:rPr>
      </w:pPr>
      <w:r w:rsidRPr="00AD69EF">
        <w:rPr>
          <w:rFonts w:ascii="Arial" w:hAnsi="Arial" w:cs="Arial"/>
          <w:b/>
          <w:sz w:val="20"/>
          <w:szCs w:val="20"/>
        </w:rPr>
        <w:t>¿Qué clase de mito (</w:t>
      </w:r>
      <w:r w:rsidR="0000041C" w:rsidRPr="00AD69EF">
        <w:rPr>
          <w:rFonts w:ascii="Arial" w:hAnsi="Arial" w:cs="Arial"/>
          <w:b/>
          <w:sz w:val="20"/>
          <w:szCs w:val="20"/>
        </w:rPr>
        <w:t>cosmogónicos, teogónicos, antropogénicos, etiológicos, morales, fundacionales o escatológicos</w:t>
      </w:r>
      <w:r w:rsidRPr="00AD69EF">
        <w:rPr>
          <w:rFonts w:ascii="Arial" w:hAnsi="Arial" w:cs="Arial"/>
          <w:b/>
          <w:sz w:val="20"/>
          <w:szCs w:val="20"/>
        </w:rPr>
        <w:t>) es el mito de Prometeo y la caja de Pandora?</w:t>
      </w:r>
      <w:r w:rsidR="00FC4E63" w:rsidRPr="00AD69EF">
        <w:rPr>
          <w:rFonts w:ascii="Arial" w:hAnsi="Arial" w:cs="Arial"/>
          <w:b/>
          <w:sz w:val="20"/>
          <w:szCs w:val="20"/>
        </w:rPr>
        <w:t xml:space="preserve"> JUSTIFICA</w:t>
      </w:r>
    </w:p>
    <w:p w:rsidR="0054658C" w:rsidRDefault="0054658C" w:rsidP="0054658C">
      <w:pPr>
        <w:spacing w:after="0" w:line="0" w:lineRule="atLeast"/>
        <w:jc w:val="both"/>
        <w:rPr>
          <w:rFonts w:ascii="Arial" w:hAnsi="Arial" w:cs="Arial"/>
          <w:sz w:val="20"/>
          <w:szCs w:val="20"/>
        </w:rPr>
      </w:pPr>
      <w:r w:rsidRPr="0054658C">
        <w:rPr>
          <w:rFonts w:ascii="Arial" w:hAnsi="Arial" w:cs="Arial"/>
          <w:sz w:val="20"/>
          <w:szCs w:val="20"/>
        </w:rPr>
        <w:t>…………………………………………………………………………………………………………………………………………..………………………………………………………………………………………………………………………………………………………………………………………………………………………………………………………………………………………………………………………………………………………………………………………………………</w:t>
      </w:r>
      <w:r w:rsidR="00FC4E63" w:rsidRPr="0054658C">
        <w:rPr>
          <w:rFonts w:ascii="Arial" w:hAnsi="Arial" w:cs="Arial"/>
          <w:sz w:val="20"/>
          <w:szCs w:val="20"/>
        </w:rPr>
        <w:t>………………………</w:t>
      </w:r>
    </w:p>
    <w:p w:rsidR="00261AA5" w:rsidRPr="00AD69EF" w:rsidRDefault="00261AA5" w:rsidP="0054658C">
      <w:pPr>
        <w:pStyle w:val="Prrafodelista"/>
        <w:numPr>
          <w:ilvl w:val="0"/>
          <w:numId w:val="2"/>
        </w:numPr>
        <w:spacing w:after="0" w:line="0" w:lineRule="atLeast"/>
        <w:jc w:val="both"/>
        <w:rPr>
          <w:rFonts w:ascii="Arial" w:hAnsi="Arial" w:cs="Arial"/>
          <w:b/>
          <w:sz w:val="20"/>
          <w:szCs w:val="20"/>
        </w:rPr>
      </w:pPr>
      <w:r w:rsidRPr="00AD69EF">
        <w:rPr>
          <w:rFonts w:ascii="Arial" w:hAnsi="Arial" w:cs="Arial"/>
          <w:b/>
          <w:sz w:val="20"/>
          <w:szCs w:val="20"/>
        </w:rPr>
        <w:t xml:space="preserve">¿Cuál es el mensaje o explicación del mundo natural </w:t>
      </w:r>
      <w:r w:rsidR="0054658C" w:rsidRPr="00AD69EF">
        <w:rPr>
          <w:rFonts w:ascii="Arial" w:hAnsi="Arial" w:cs="Arial"/>
          <w:b/>
          <w:sz w:val="20"/>
          <w:szCs w:val="20"/>
        </w:rPr>
        <w:t xml:space="preserve">(o normal) </w:t>
      </w:r>
      <w:r w:rsidRPr="00AD69EF">
        <w:rPr>
          <w:rFonts w:ascii="Arial" w:hAnsi="Arial" w:cs="Arial"/>
          <w:b/>
          <w:sz w:val="20"/>
          <w:szCs w:val="20"/>
        </w:rPr>
        <w:t xml:space="preserve">que se hace en el mito </w:t>
      </w:r>
      <w:r w:rsidR="0054658C" w:rsidRPr="00AD69EF">
        <w:rPr>
          <w:rFonts w:ascii="Arial" w:hAnsi="Arial" w:cs="Arial"/>
          <w:b/>
          <w:sz w:val="20"/>
          <w:szCs w:val="20"/>
        </w:rPr>
        <w:t>de Prometeo y la caja de Pandora</w:t>
      </w:r>
      <w:r w:rsidRPr="00AD69EF">
        <w:rPr>
          <w:rFonts w:ascii="Arial" w:hAnsi="Arial" w:cs="Arial"/>
          <w:b/>
          <w:sz w:val="20"/>
          <w:szCs w:val="20"/>
        </w:rPr>
        <w:t>?</w:t>
      </w:r>
    </w:p>
    <w:p w:rsidR="00261AA5" w:rsidRPr="0054658C" w:rsidRDefault="00261AA5" w:rsidP="0054658C">
      <w:pPr>
        <w:spacing w:after="0" w:line="0" w:lineRule="atLeast"/>
        <w:jc w:val="both"/>
        <w:rPr>
          <w:rFonts w:ascii="Arial" w:hAnsi="Arial" w:cs="Arial"/>
          <w:sz w:val="20"/>
          <w:szCs w:val="20"/>
        </w:rPr>
      </w:pPr>
      <w:r w:rsidRPr="0054658C">
        <w:rPr>
          <w:rFonts w:ascii="Arial" w:hAnsi="Arial" w:cs="Arial"/>
          <w:sz w:val="20"/>
          <w:szCs w:val="20"/>
        </w:rPr>
        <w:t>…………………………………………………………………………………………………………………………………………..…………………………………………………………………………………………………………………………………………………………………………………………………………………………………………………………………………………………………………………………………………………………………………</w:t>
      </w:r>
      <w:r w:rsidR="0054658C" w:rsidRPr="0054658C">
        <w:rPr>
          <w:rFonts w:ascii="Arial" w:hAnsi="Arial" w:cs="Arial"/>
          <w:sz w:val="20"/>
          <w:szCs w:val="20"/>
        </w:rPr>
        <w:t>……………………………</w:t>
      </w:r>
      <w:r w:rsidR="00FC4E63" w:rsidRPr="0054658C">
        <w:rPr>
          <w:rFonts w:ascii="Arial" w:hAnsi="Arial" w:cs="Arial"/>
          <w:sz w:val="20"/>
          <w:szCs w:val="20"/>
        </w:rPr>
        <w:t>………………………</w:t>
      </w:r>
    </w:p>
    <w:p w:rsidR="00261AA5" w:rsidRPr="0054658C" w:rsidRDefault="00261AA5" w:rsidP="0054658C">
      <w:pPr>
        <w:spacing w:after="0" w:line="0" w:lineRule="atLeast"/>
        <w:rPr>
          <w:rFonts w:ascii="Arial" w:eastAsia="Times New Roman" w:hAnsi="Arial" w:cs="Arial"/>
          <w:b/>
          <w:sz w:val="20"/>
          <w:szCs w:val="20"/>
          <w:lang w:eastAsia="es-CL"/>
        </w:rPr>
      </w:pPr>
    </w:p>
    <w:p w:rsidR="00767BC5" w:rsidRPr="0054658C" w:rsidRDefault="00767BC5" w:rsidP="0054658C">
      <w:pPr>
        <w:numPr>
          <w:ilvl w:val="0"/>
          <w:numId w:val="2"/>
        </w:numPr>
        <w:spacing w:after="0" w:line="0" w:lineRule="atLeast"/>
        <w:rPr>
          <w:rFonts w:ascii="Arial" w:eastAsia="Times New Roman" w:hAnsi="Arial" w:cs="Arial"/>
          <w:b/>
          <w:sz w:val="20"/>
          <w:szCs w:val="20"/>
          <w:lang w:eastAsia="es-CL"/>
        </w:rPr>
      </w:pPr>
      <w:r w:rsidRPr="0054658C">
        <w:rPr>
          <w:rFonts w:ascii="Arial" w:eastAsia="Times New Roman" w:hAnsi="Arial" w:cs="Arial"/>
          <w:b/>
          <w:sz w:val="20"/>
          <w:szCs w:val="20"/>
          <w:lang w:eastAsia="es-CL"/>
        </w:rPr>
        <w:t>Completa el crucigrama</w:t>
      </w:r>
      <w:r w:rsidR="004C7463" w:rsidRPr="0054658C">
        <w:rPr>
          <w:rFonts w:ascii="Arial" w:eastAsia="Times New Roman" w:hAnsi="Arial" w:cs="Arial"/>
          <w:b/>
          <w:sz w:val="20"/>
          <w:szCs w:val="20"/>
          <w:lang w:eastAsia="es-CL"/>
        </w:rPr>
        <w:t xml:space="preserve"> ayudándote de la lectura anterior:</w:t>
      </w:r>
    </w:p>
    <w:p w:rsidR="006360C1" w:rsidRPr="00A433A2" w:rsidRDefault="006360C1" w:rsidP="0054658C">
      <w:pPr>
        <w:spacing w:after="0" w:line="0" w:lineRule="atLeast"/>
        <w:ind w:left="360"/>
        <w:rPr>
          <w:rFonts w:ascii="Arial" w:eastAsia="Times New Roman" w:hAnsi="Arial" w:cs="Arial"/>
          <w:b/>
          <w:sz w:val="20"/>
          <w:szCs w:val="20"/>
          <w:lang w:eastAsia="es-C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2"/>
        <w:gridCol w:w="6886"/>
      </w:tblGrid>
      <w:tr w:rsidR="00767BC5" w:rsidRPr="00A433A2" w:rsidTr="00C610A5">
        <w:trPr>
          <w:trHeight w:val="5515"/>
          <w:tblCellSpacing w:w="15"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4"/>
              <w:gridCol w:w="3313"/>
            </w:tblGrid>
            <w:tr w:rsidR="00767BC5" w:rsidRPr="00A433A2">
              <w:trPr>
                <w:tblCellSpacing w:w="15" w:type="dxa"/>
                <w:jc w:val="center"/>
              </w:trPr>
              <w:tc>
                <w:tcPr>
                  <w:tcW w:w="0" w:type="auto"/>
                  <w:gridSpan w:val="2"/>
                  <w:vAlign w:val="center"/>
                  <w:hideMark/>
                </w:tcPr>
                <w:p w:rsidR="00767BC5" w:rsidRPr="00A433A2" w:rsidRDefault="00767BC5" w:rsidP="0054658C">
                  <w:pPr>
                    <w:spacing w:after="0" w:line="0" w:lineRule="atLeast"/>
                    <w:jc w:val="center"/>
                    <w:rPr>
                      <w:rFonts w:ascii="Arial" w:eastAsia="Times New Roman" w:hAnsi="Arial" w:cs="Arial"/>
                      <w:b/>
                      <w:sz w:val="20"/>
                      <w:szCs w:val="20"/>
                      <w:lang w:eastAsia="es-CL"/>
                    </w:rPr>
                  </w:pPr>
                  <w:r w:rsidRPr="00A433A2">
                    <w:rPr>
                      <w:rFonts w:ascii="Arial" w:eastAsia="Times New Roman" w:hAnsi="Arial" w:cs="Arial"/>
                      <w:b/>
                      <w:sz w:val="20"/>
                      <w:szCs w:val="20"/>
                      <w:lang w:eastAsia="es-CL"/>
                    </w:rPr>
                    <w:t>Horizontales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1.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Examen y juicio de alguna realidad</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4.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Contradicción o contrasentido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6.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Fenómeno que precede al efecto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7.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Regularidad natural o norma humana</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8.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Discurso racional que ocupa el puesto del mito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10.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Anhelo o afán de sabiduría</w:t>
                  </w:r>
                </w:p>
              </w:tc>
            </w:tr>
            <w:tr w:rsidR="00767BC5" w:rsidRPr="00A433A2" w:rsidTr="00C5417D">
              <w:trPr>
                <w:trHeight w:val="144"/>
                <w:tblCellSpacing w:w="15" w:type="dxa"/>
                <w:jc w:val="center"/>
              </w:trPr>
              <w:tc>
                <w:tcPr>
                  <w:tcW w:w="0" w:type="auto"/>
                  <w:gridSpan w:val="2"/>
                  <w:vAlign w:val="center"/>
                  <w:hideMark/>
                </w:tcPr>
                <w:p w:rsidR="006360C1" w:rsidRPr="00A433A2" w:rsidRDefault="006360C1" w:rsidP="0054658C">
                  <w:pPr>
                    <w:spacing w:after="0" w:line="0" w:lineRule="atLeast"/>
                    <w:jc w:val="center"/>
                    <w:rPr>
                      <w:rFonts w:ascii="Arial" w:eastAsia="Times New Roman" w:hAnsi="Arial" w:cs="Arial"/>
                      <w:b/>
                      <w:sz w:val="20"/>
                      <w:szCs w:val="20"/>
                      <w:lang w:eastAsia="es-CL"/>
                    </w:rPr>
                  </w:pPr>
                </w:p>
                <w:p w:rsidR="00767BC5" w:rsidRPr="00A433A2" w:rsidRDefault="00767BC5" w:rsidP="0054658C">
                  <w:pPr>
                    <w:spacing w:after="0" w:line="0" w:lineRule="atLeast"/>
                    <w:jc w:val="center"/>
                    <w:rPr>
                      <w:rFonts w:ascii="Arial" w:eastAsia="Times New Roman" w:hAnsi="Arial" w:cs="Arial"/>
                      <w:b/>
                      <w:sz w:val="20"/>
                      <w:szCs w:val="20"/>
                      <w:lang w:eastAsia="es-CL"/>
                    </w:rPr>
                  </w:pPr>
                  <w:r w:rsidRPr="00A433A2">
                    <w:rPr>
                      <w:rFonts w:ascii="Arial" w:eastAsia="Times New Roman" w:hAnsi="Arial" w:cs="Arial"/>
                      <w:b/>
                      <w:sz w:val="20"/>
                      <w:szCs w:val="20"/>
                      <w:lang w:eastAsia="es-CL"/>
                    </w:rPr>
                    <w:t>Verticales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2.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Pensamiento que no se somete a razones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3.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Relato fabuloso no justificado pero explicativo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5.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Representación abstracta y general de un objeto o realidad</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9.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Polémica o diálogo argumentado entre diferentes interlocutores</w:t>
                  </w:r>
                </w:p>
              </w:tc>
            </w:tr>
          </w:tbl>
          <w:p w:rsidR="00767BC5" w:rsidRPr="00A433A2" w:rsidRDefault="00767BC5" w:rsidP="0054658C">
            <w:pPr>
              <w:spacing w:after="0" w:line="0" w:lineRule="atLeast"/>
              <w:jc w:val="center"/>
              <w:rPr>
                <w:rFonts w:ascii="Arial" w:eastAsia="Times New Roman" w:hAnsi="Arial" w:cs="Arial"/>
                <w:sz w:val="20"/>
                <w:szCs w:val="20"/>
                <w:lang w:eastAsia="es-CL"/>
              </w:rPr>
            </w:pPr>
          </w:p>
        </w:tc>
        <w:tc>
          <w:tcPr>
            <w:tcW w:w="0" w:type="auto"/>
            <w:shd w:val="clear" w:color="auto" w:fill="FFFF84"/>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7"/>
              <w:gridCol w:w="390"/>
              <w:gridCol w:w="172"/>
              <w:gridCol w:w="390"/>
              <w:gridCol w:w="172"/>
              <w:gridCol w:w="390"/>
              <w:gridCol w:w="66"/>
              <w:gridCol w:w="390"/>
              <w:gridCol w:w="283"/>
              <w:gridCol w:w="390"/>
              <w:gridCol w:w="172"/>
              <w:gridCol w:w="390"/>
              <w:gridCol w:w="172"/>
              <w:gridCol w:w="390"/>
              <w:gridCol w:w="66"/>
              <w:gridCol w:w="390"/>
              <w:gridCol w:w="66"/>
              <w:gridCol w:w="390"/>
              <w:gridCol w:w="66"/>
              <w:gridCol w:w="390"/>
              <w:gridCol w:w="66"/>
              <w:gridCol w:w="390"/>
              <w:gridCol w:w="66"/>
              <w:gridCol w:w="390"/>
              <w:gridCol w:w="172"/>
              <w:gridCol w:w="405"/>
            </w:tblGrid>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1</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6.5pt;height:18pt" o:ole="">
                        <v:imagedata r:id="rId13" o:title=""/>
                      </v:shape>
                      <w:control r:id="rId14" w:name="DefaultOcxName" w:shapeid="_x0000_i109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0" type="#_x0000_t75" style="width:16.5pt;height:18pt" o:ole="">
                        <v:imagedata r:id="rId13" o:title=""/>
                      </v:shape>
                      <w:control r:id="rId15" w:name="DefaultOcxName1" w:shapeid="_x0000_i110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3" type="#_x0000_t75" style="width:16.5pt;height:18pt" o:ole="">
                        <v:imagedata r:id="rId13" o:title=""/>
                      </v:shape>
                      <w:control r:id="rId16" w:name="DefaultOcxName2" w:shapeid="_x0000_i110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6" type="#_x0000_t75" style="width:16.5pt;height:18pt" o:ole="">
                        <v:imagedata r:id="rId13" o:title=""/>
                      </v:shape>
                      <w:control r:id="rId17" w:name="DefaultOcxName3" w:shapeid="_x0000_i110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2</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9" type="#_x0000_t75" style="width:16.5pt;height:18pt" o:ole="">
                        <v:imagedata r:id="rId13" o:title=""/>
                      </v:shape>
                      <w:control r:id="rId18" w:name="DefaultOcxName4" w:shapeid="_x0000_i110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2" type="#_x0000_t75" style="width:16.5pt;height:18pt" o:ole="">
                        <v:imagedata r:id="rId13" o:title=""/>
                      </v:shape>
                      <w:control r:id="rId19" w:name="DefaultOcxName5" w:shapeid="_x0000_i111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5" type="#_x0000_t75" style="width:16.5pt;height:18pt" o:ole="">
                        <v:imagedata r:id="rId13" o:title=""/>
                      </v:shape>
                      <w:control r:id="rId20" w:name="DefaultOcxName6" w:shapeid="_x0000_i1115"/>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3</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8" type="#_x0000_t75" style="width:16.5pt;height:18pt" o:ole="">
                        <v:imagedata r:id="rId13" o:title=""/>
                      </v:shape>
                      <w:control r:id="rId21" w:name="DefaultOcxName7" w:shapeid="_x0000_i1118"/>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1" type="#_x0000_t75" style="width:16.5pt;height:18pt" o:ole="">
                        <v:imagedata r:id="rId13" o:title=""/>
                      </v:shape>
                      <w:control r:id="rId22" w:name="DefaultOcxName8" w:shapeid="_x0000_i1121"/>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4</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4" type="#_x0000_t75" style="width:16.5pt;height:18pt" o:ole="">
                        <v:imagedata r:id="rId13" o:title=""/>
                      </v:shape>
                      <w:control r:id="rId23" w:name="DefaultOcxName9" w:shapeid="_x0000_i112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7" type="#_x0000_t75" style="width:16.5pt;height:18pt" o:ole="">
                        <v:imagedata r:id="rId13" o:title=""/>
                      </v:shape>
                      <w:control r:id="rId24" w:name="DefaultOcxName10" w:shapeid="_x0000_i112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5</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0" type="#_x0000_t75" style="width:16.5pt;height:18pt" o:ole="">
                        <v:imagedata r:id="rId13" o:title=""/>
                      </v:shape>
                      <w:control r:id="rId25" w:name="DefaultOcxName11" w:shapeid="_x0000_i113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3" type="#_x0000_t75" style="width:16.5pt;height:18pt" o:ole="">
                        <v:imagedata r:id="rId13" o:title=""/>
                      </v:shape>
                      <w:control r:id="rId26" w:name="DefaultOcxName12" w:shapeid="_x0000_i113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6" type="#_x0000_t75" style="width:16.5pt;height:18pt" o:ole="">
                        <v:imagedata r:id="rId13" o:title=""/>
                      </v:shape>
                      <w:control r:id="rId27" w:name="DefaultOcxName13" w:shapeid="_x0000_i113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9" type="#_x0000_t75" style="width:16.5pt;height:18pt" o:ole="">
                        <v:imagedata r:id="rId13" o:title=""/>
                      </v:shape>
                      <w:control r:id="rId28" w:name="DefaultOcxName14" w:shapeid="_x0000_i113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2" type="#_x0000_t75" style="width:16.5pt;height:18pt" o:ole="">
                        <v:imagedata r:id="rId13" o:title=""/>
                      </v:shape>
                      <w:control r:id="rId29" w:name="DefaultOcxName15" w:shapeid="_x0000_i114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5" type="#_x0000_t75" style="width:16.5pt;height:18pt" o:ole="">
                        <v:imagedata r:id="rId13" o:title=""/>
                      </v:shape>
                      <w:control r:id="rId30" w:name="DefaultOcxName16" w:shapeid="_x0000_i114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8" type="#_x0000_t75" style="width:16.5pt;height:18pt" o:ole="">
                        <v:imagedata r:id="rId13" o:title=""/>
                      </v:shape>
                      <w:control r:id="rId31" w:name="DefaultOcxName17" w:shapeid="_x0000_i114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1" type="#_x0000_t75" style="width:16.5pt;height:18pt" o:ole="">
                        <v:imagedata r:id="rId13" o:title=""/>
                      </v:shape>
                      <w:control r:id="rId32" w:name="DefaultOcxName18" w:shapeid="_x0000_i115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4" type="#_x0000_t75" style="width:16.5pt;height:18pt" o:ole="">
                        <v:imagedata r:id="rId13" o:title=""/>
                      </v:shape>
                      <w:control r:id="rId33" w:name="DefaultOcxName19" w:shapeid="_x0000_i115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7" type="#_x0000_t75" style="width:16.5pt;height:18pt" o:ole="">
                        <v:imagedata r:id="rId13" o:title=""/>
                      </v:shape>
                      <w:control r:id="rId34" w:name="DefaultOcxName20" w:shapeid="_x0000_i115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0" type="#_x0000_t75" style="width:16.5pt;height:18pt" o:ole="">
                        <v:imagedata r:id="rId13" o:title=""/>
                      </v:shape>
                      <w:control r:id="rId35" w:name="DefaultOcxName21" w:shapeid="_x0000_i1160"/>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3" type="#_x0000_t75" style="width:16.5pt;height:18pt" o:ole="">
                        <v:imagedata r:id="rId13" o:title=""/>
                      </v:shape>
                      <w:control r:id="rId36" w:name="DefaultOcxName22" w:shapeid="_x0000_i116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6" type="#_x0000_t75" style="width:16.5pt;height:18pt" o:ole="">
                        <v:imagedata r:id="rId13" o:title=""/>
                      </v:shape>
                      <w:control r:id="rId37" w:name="DefaultOcxName23" w:shapeid="_x0000_i1166"/>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9" type="#_x0000_t75" style="width:16.5pt;height:18pt" o:ole="">
                        <v:imagedata r:id="rId13" o:title=""/>
                      </v:shape>
                      <w:control r:id="rId38" w:name="DefaultOcxName24" w:shapeid="_x0000_i1169"/>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2" type="#_x0000_t75" style="width:16.5pt;height:18pt" o:ole="">
                        <v:imagedata r:id="rId13" o:title=""/>
                      </v:shape>
                      <w:control r:id="rId39" w:name="DefaultOcxName25" w:shapeid="_x0000_i117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6</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5" type="#_x0000_t75" style="width:16.5pt;height:18pt" o:ole="">
                        <v:imagedata r:id="rId13" o:title=""/>
                      </v:shape>
                      <w:control r:id="rId40" w:name="DefaultOcxName26" w:shapeid="_x0000_i117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8" type="#_x0000_t75" style="width:16.5pt;height:18pt" o:ole="">
                        <v:imagedata r:id="rId13" o:title=""/>
                      </v:shape>
                      <w:control r:id="rId41" w:name="DefaultOcxName27" w:shapeid="_x0000_i117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1" type="#_x0000_t75" style="width:16.5pt;height:18pt" o:ole="">
                        <v:imagedata r:id="rId13" o:title=""/>
                      </v:shape>
                      <w:control r:id="rId42" w:name="DefaultOcxName28" w:shapeid="_x0000_i118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4" type="#_x0000_t75" style="width:16.5pt;height:18pt" o:ole="">
                        <v:imagedata r:id="rId13" o:title=""/>
                      </v:shape>
                      <w:control r:id="rId43" w:name="DefaultOcxName29" w:shapeid="_x0000_i118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7" type="#_x0000_t75" style="width:16.5pt;height:18pt" o:ole="">
                        <v:imagedata r:id="rId13" o:title=""/>
                      </v:shape>
                      <w:control r:id="rId44" w:name="DefaultOcxName30" w:shapeid="_x0000_i118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0" type="#_x0000_t75" style="width:16.5pt;height:18pt" o:ole="">
                        <v:imagedata r:id="rId13" o:title=""/>
                      </v:shape>
                      <w:control r:id="rId45" w:name="DefaultOcxName31" w:shapeid="_x0000_i1190"/>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3" type="#_x0000_t75" style="width:16.5pt;height:18pt" o:ole="">
                        <v:imagedata r:id="rId13" o:title=""/>
                      </v:shape>
                      <w:control r:id="rId46" w:name="DefaultOcxName32" w:shapeid="_x0000_i119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7</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6" type="#_x0000_t75" style="width:16.5pt;height:18pt" o:ole="">
                        <v:imagedata r:id="rId13" o:title=""/>
                      </v:shape>
                      <w:control r:id="rId47" w:name="DefaultOcxName33" w:shapeid="_x0000_i119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9" type="#_x0000_t75" style="width:16.5pt;height:18pt" o:ole="">
                        <v:imagedata r:id="rId13" o:title=""/>
                      </v:shape>
                      <w:control r:id="rId48" w:name="DefaultOcxName34" w:shapeid="_x0000_i119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2" type="#_x0000_t75" style="width:16.5pt;height:18pt" o:ole="">
                        <v:imagedata r:id="rId13" o:title=""/>
                      </v:shape>
                      <w:control r:id="rId49" w:name="DefaultOcxName35" w:shapeid="_x0000_i120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8</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5" type="#_x0000_t75" style="width:16.5pt;height:18pt" o:ole="">
                        <v:imagedata r:id="rId13" o:title=""/>
                      </v:shape>
                      <w:control r:id="rId50" w:name="DefaultOcxName36" w:shapeid="_x0000_i120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8" type="#_x0000_t75" style="width:16.5pt;height:18pt" o:ole="">
                        <v:imagedata r:id="rId13" o:title=""/>
                      </v:shape>
                      <w:control r:id="rId51" w:name="DefaultOcxName37" w:shapeid="_x0000_i120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1" type="#_x0000_t75" style="width:16.5pt;height:18pt" o:ole="">
                        <v:imagedata r:id="rId13" o:title=""/>
                      </v:shape>
                      <w:control r:id="rId52" w:name="DefaultOcxName38" w:shapeid="_x0000_i121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4" type="#_x0000_t75" style="width:16.5pt;height:18pt" o:ole="">
                        <v:imagedata r:id="rId13" o:title=""/>
                      </v:shape>
                      <w:control r:id="rId53" w:name="DefaultOcxName39" w:shapeid="_x0000_i121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7" type="#_x0000_t75" style="width:16.5pt;height:18pt" o:ole="">
                        <v:imagedata r:id="rId13" o:title=""/>
                      </v:shape>
                      <w:control r:id="rId54" w:name="DefaultOcxName40" w:shapeid="_x0000_i121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9</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0" type="#_x0000_t75" style="width:16.5pt;height:18pt" o:ole="">
                        <v:imagedata r:id="rId13" o:title=""/>
                      </v:shape>
                      <w:control r:id="rId55" w:name="DefaultOcxName41" w:shapeid="_x0000_i1220"/>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3" type="#_x0000_t75" style="width:16.5pt;height:18pt" o:ole="">
                        <v:imagedata r:id="rId13" o:title=""/>
                      </v:shape>
                      <w:control r:id="rId56" w:name="DefaultOcxName42" w:shapeid="_x0000_i122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6" type="#_x0000_t75" style="width:16.5pt;height:18pt" o:ole="">
                        <v:imagedata r:id="rId13" o:title=""/>
                      </v:shape>
                      <w:control r:id="rId57" w:name="DefaultOcxName43" w:shapeid="_x0000_i1226"/>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9" type="#_x0000_t75" style="width:16.5pt;height:18pt" o:ole="">
                        <v:imagedata r:id="rId13" o:title=""/>
                      </v:shape>
                      <w:control r:id="rId58" w:name="DefaultOcxName44" w:shapeid="_x0000_i1229"/>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2" type="#_x0000_t75" style="width:16.5pt;height:18pt" o:ole="">
                        <v:imagedata r:id="rId13" o:title=""/>
                      </v:shape>
                      <w:control r:id="rId59" w:name="DefaultOcxName45" w:shapeid="_x0000_i123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5" type="#_x0000_t75" style="width:16.5pt;height:18pt" o:ole="">
                        <v:imagedata r:id="rId13" o:title=""/>
                      </v:shape>
                      <w:control r:id="rId60" w:name="DefaultOcxName46" w:shapeid="_x0000_i1235"/>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8" type="#_x0000_t75" style="width:16.5pt;height:18pt" o:ole="">
                        <v:imagedata r:id="rId13" o:title=""/>
                      </v:shape>
                      <w:control r:id="rId61" w:name="DefaultOcxName47" w:shapeid="_x0000_i1238"/>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1" type="#_x0000_t75" style="width:16.5pt;height:18pt" o:ole="">
                        <v:imagedata r:id="rId13" o:title=""/>
                      </v:shape>
                      <w:control r:id="rId62" w:name="DefaultOcxName48" w:shapeid="_x0000_i1241"/>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10</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4" type="#_x0000_t75" style="width:16.5pt;height:18pt" o:ole="">
                        <v:imagedata r:id="rId13" o:title=""/>
                      </v:shape>
                      <w:control r:id="rId63" w:name="DefaultOcxName49" w:shapeid="_x0000_i124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7" type="#_x0000_t75" style="width:16.5pt;height:18pt" o:ole="">
                        <v:imagedata r:id="rId13" o:title=""/>
                      </v:shape>
                      <w:control r:id="rId64" w:name="DefaultOcxName50" w:shapeid="_x0000_i124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0" type="#_x0000_t75" style="width:16.5pt;height:18pt" o:ole="">
                        <v:imagedata r:id="rId13" o:title=""/>
                      </v:shape>
                      <w:control r:id="rId65" w:name="DefaultOcxName51" w:shapeid="_x0000_i125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3" type="#_x0000_t75" style="width:16.5pt;height:18pt" o:ole="">
                        <v:imagedata r:id="rId13" o:title=""/>
                      </v:shape>
                      <w:control r:id="rId66" w:name="DefaultOcxName52" w:shapeid="_x0000_i125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6" type="#_x0000_t75" style="width:16.5pt;height:18pt" o:ole="">
                        <v:imagedata r:id="rId13" o:title=""/>
                      </v:shape>
                      <w:control r:id="rId67" w:name="DefaultOcxName53" w:shapeid="_x0000_i125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9" type="#_x0000_t75" style="width:16.5pt;height:18pt" o:ole="">
                        <v:imagedata r:id="rId13" o:title=""/>
                      </v:shape>
                      <w:control r:id="rId68" w:name="DefaultOcxName54" w:shapeid="_x0000_i125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2" type="#_x0000_t75" style="width:16.5pt;height:18pt" o:ole="">
                        <v:imagedata r:id="rId13" o:title=""/>
                      </v:shape>
                      <w:control r:id="rId69" w:name="DefaultOcxName55" w:shapeid="_x0000_i126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5" type="#_x0000_t75" style="width:16.5pt;height:18pt" o:ole="">
                        <v:imagedata r:id="rId13" o:title=""/>
                      </v:shape>
                      <w:control r:id="rId70" w:name="DefaultOcxName56" w:shapeid="_x0000_i126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8" type="#_x0000_t75" style="width:16.5pt;height:18pt" o:ole="">
                        <v:imagedata r:id="rId13" o:title=""/>
                      </v:shape>
                      <w:control r:id="rId71" w:name="DefaultOcxName57" w:shapeid="_x0000_i1268"/>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71" type="#_x0000_t75" style="width:16.5pt;height:18pt" o:ole="">
                        <v:imagedata r:id="rId13" o:title=""/>
                      </v:shape>
                      <w:control r:id="rId72" w:name="DefaultOcxName58" w:shapeid="_x0000_i1271"/>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74" type="#_x0000_t75" style="width:16.5pt;height:18pt" o:ole="">
                        <v:imagedata r:id="rId13" o:title=""/>
                      </v:shape>
                      <w:control r:id="rId73" w:name="DefaultOcxName59" w:shapeid="_x0000_i1274"/>
                    </w:object>
                  </w:r>
                </w:p>
              </w:tc>
            </w:tr>
          </w:tbl>
          <w:p w:rsidR="00767BC5" w:rsidRPr="00A433A2" w:rsidRDefault="00767BC5" w:rsidP="0054658C">
            <w:pPr>
              <w:spacing w:after="0" w:line="0" w:lineRule="atLeast"/>
              <w:jc w:val="center"/>
              <w:rPr>
                <w:rFonts w:ascii="Arial" w:eastAsia="Times New Roman" w:hAnsi="Arial" w:cs="Arial"/>
                <w:sz w:val="20"/>
                <w:szCs w:val="20"/>
                <w:lang w:eastAsia="es-CL"/>
              </w:rPr>
            </w:pPr>
          </w:p>
        </w:tc>
      </w:tr>
    </w:tbl>
    <w:p w:rsidR="006360C1" w:rsidRPr="00A433A2" w:rsidRDefault="006360C1" w:rsidP="0054658C">
      <w:pPr>
        <w:spacing w:after="0" w:line="0" w:lineRule="atLeast"/>
        <w:jc w:val="both"/>
        <w:rPr>
          <w:rFonts w:ascii="Arial" w:eastAsia="Times New Roman" w:hAnsi="Arial" w:cs="Arial"/>
          <w:b/>
          <w:bCs/>
          <w:sz w:val="20"/>
          <w:szCs w:val="20"/>
          <w:lang w:eastAsia="es-CL"/>
        </w:rPr>
      </w:pPr>
    </w:p>
    <w:p w:rsidR="004C7463" w:rsidRPr="00AD69EF" w:rsidRDefault="004C7463" w:rsidP="00AD69EF">
      <w:pPr>
        <w:pStyle w:val="Prrafodelista"/>
        <w:numPr>
          <w:ilvl w:val="0"/>
          <w:numId w:val="2"/>
        </w:numPr>
        <w:spacing w:after="0" w:line="0" w:lineRule="atLeast"/>
        <w:jc w:val="both"/>
        <w:rPr>
          <w:rFonts w:ascii="Arial" w:eastAsia="Times New Roman" w:hAnsi="Arial" w:cs="Arial"/>
          <w:sz w:val="20"/>
          <w:szCs w:val="20"/>
          <w:lang w:eastAsia="es-CL"/>
        </w:rPr>
      </w:pPr>
      <w:r w:rsidRPr="00AD69EF">
        <w:rPr>
          <w:rFonts w:ascii="Arial" w:eastAsia="Times New Roman" w:hAnsi="Arial" w:cs="Arial"/>
          <w:b/>
          <w:bCs/>
          <w:sz w:val="20"/>
          <w:szCs w:val="20"/>
          <w:lang w:eastAsia="es-CL"/>
        </w:rPr>
        <w:t>¿En qué medida el mito posibilitó la aparición de la filosofía?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28"/>
      </w:tblGrid>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A. En nada, ya que eran dos cosas completamente distintas.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B. Las ideas del mito sirvieron para ser comprobadas por la experiencia y con ello criticadas y superadas.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C. Sirvieron para que los filósofos copiaran sus ideas y dijeran lo mismo, pero, con otras palabras.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D. El mito influyó sobre la filosofía, ya que les prestó su método racional. </w:t>
            </w:r>
          </w:p>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E. En cuanto a la capacidad de explicar lo que ocurría en el mundo.</w:t>
            </w:r>
          </w:p>
          <w:p w:rsidR="00C610A5" w:rsidRPr="00A433A2" w:rsidRDefault="00C610A5" w:rsidP="0054658C">
            <w:pPr>
              <w:spacing w:after="0" w:line="0" w:lineRule="atLeast"/>
              <w:jc w:val="both"/>
              <w:rPr>
                <w:rFonts w:ascii="Arial" w:eastAsia="Times New Roman" w:hAnsi="Arial" w:cs="Arial"/>
                <w:sz w:val="20"/>
                <w:szCs w:val="20"/>
                <w:lang w:eastAsia="es-CL"/>
              </w:rPr>
            </w:pPr>
          </w:p>
          <w:p w:rsidR="00C610A5" w:rsidRPr="00A433A2" w:rsidRDefault="00C610A5" w:rsidP="0054658C">
            <w:pPr>
              <w:spacing w:after="0" w:line="0" w:lineRule="atLeast"/>
              <w:jc w:val="both"/>
              <w:rPr>
                <w:rFonts w:ascii="Arial" w:eastAsia="Times New Roman" w:hAnsi="Arial" w:cs="Arial"/>
                <w:b/>
                <w:sz w:val="20"/>
                <w:szCs w:val="20"/>
                <w:lang w:eastAsia="es-CL"/>
              </w:rPr>
            </w:pPr>
            <w:r w:rsidRPr="00A433A2">
              <w:rPr>
                <w:rFonts w:ascii="Arial" w:eastAsia="Times New Roman" w:hAnsi="Arial" w:cs="Arial"/>
                <w:b/>
                <w:sz w:val="20"/>
                <w:szCs w:val="20"/>
                <w:lang w:eastAsia="es-CL"/>
              </w:rPr>
              <w:t>Justifique su respuesta anterior:</w:t>
            </w:r>
          </w:p>
          <w:p w:rsidR="00C610A5" w:rsidRPr="00A433A2" w:rsidRDefault="00C610A5" w:rsidP="0054658C">
            <w:pPr>
              <w:spacing w:after="0" w:line="0" w:lineRule="atLeast"/>
              <w:rPr>
                <w:rFonts w:ascii="Arial" w:eastAsia="Times New Roman" w:hAnsi="Arial" w:cs="Arial"/>
                <w:b/>
                <w:bCs/>
                <w:sz w:val="20"/>
                <w:szCs w:val="20"/>
                <w:lang w:eastAsia="es-CL"/>
              </w:rPr>
            </w:pPr>
            <w:r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lastRenderedPageBreak/>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p w:rsidR="00C610A5" w:rsidRPr="00A433A2" w:rsidRDefault="00C610A5" w:rsidP="0054658C">
            <w:pPr>
              <w:spacing w:after="0" w:line="0" w:lineRule="atLeast"/>
              <w:jc w:val="both"/>
              <w:rPr>
                <w:rFonts w:ascii="Arial" w:eastAsia="Times New Roman" w:hAnsi="Arial" w:cs="Arial"/>
                <w:sz w:val="20"/>
                <w:szCs w:val="20"/>
                <w:lang w:eastAsia="es-CL"/>
              </w:rPr>
            </w:pPr>
          </w:p>
        </w:tc>
      </w:tr>
    </w:tbl>
    <w:p w:rsidR="00CC6496" w:rsidRPr="00AD69EF" w:rsidRDefault="001D0D17" w:rsidP="00AD69EF">
      <w:pPr>
        <w:pStyle w:val="Prrafodelista"/>
        <w:numPr>
          <w:ilvl w:val="0"/>
          <w:numId w:val="2"/>
        </w:numPr>
        <w:spacing w:after="0" w:line="0" w:lineRule="atLeast"/>
        <w:rPr>
          <w:rFonts w:ascii="Arial" w:eastAsia="Times New Roman" w:hAnsi="Arial" w:cs="Arial"/>
          <w:b/>
          <w:bCs/>
          <w:sz w:val="20"/>
          <w:szCs w:val="20"/>
          <w:lang w:eastAsia="es-CL"/>
        </w:rPr>
      </w:pPr>
      <w:r w:rsidRPr="00AD69EF">
        <w:rPr>
          <w:rFonts w:ascii="Arial" w:eastAsia="Times New Roman" w:hAnsi="Arial" w:cs="Arial"/>
          <w:b/>
          <w:bCs/>
          <w:sz w:val="20"/>
          <w:szCs w:val="20"/>
          <w:lang w:eastAsia="es-CL"/>
        </w:rPr>
        <w:lastRenderedPageBreak/>
        <w:t>¿Qué es mito?</w:t>
      </w:r>
    </w:p>
    <w:p w:rsidR="00777D7B" w:rsidRPr="00A433A2" w:rsidRDefault="001D0D17" w:rsidP="0054658C">
      <w:pPr>
        <w:spacing w:after="0" w:line="0" w:lineRule="atLeast"/>
        <w:rPr>
          <w:rFonts w:ascii="Arial" w:eastAsia="Times New Roman" w:hAnsi="Arial" w:cs="Arial"/>
          <w:bCs/>
          <w:sz w:val="20"/>
          <w:szCs w:val="20"/>
          <w:lang w:eastAsia="es-CL"/>
        </w:rPr>
      </w:pP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Pr="00A433A2">
        <w:rPr>
          <w:rFonts w:ascii="Arial" w:eastAsia="Times New Roman" w:hAnsi="Arial" w:cs="Arial"/>
          <w:bCs/>
          <w:sz w:val="20"/>
          <w:szCs w:val="20"/>
          <w:lang w:eastAsia="es-CL"/>
        </w:rPr>
        <w:t>………</w:t>
      </w:r>
      <w:r w:rsidR="00CD3691"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p w:rsidR="00CD3691" w:rsidRPr="00A433A2" w:rsidRDefault="00CD3691" w:rsidP="0054658C">
      <w:pPr>
        <w:spacing w:after="0" w:line="0" w:lineRule="atLeast"/>
        <w:rPr>
          <w:rFonts w:ascii="Arial" w:eastAsia="Times New Roman" w:hAnsi="Arial" w:cs="Arial"/>
          <w:b/>
          <w:bCs/>
          <w:sz w:val="20"/>
          <w:szCs w:val="20"/>
          <w:lang w:eastAsia="es-CL"/>
        </w:rPr>
      </w:pPr>
    </w:p>
    <w:p w:rsidR="00630E84" w:rsidRPr="00AD69EF" w:rsidRDefault="001D0D17" w:rsidP="00AD69EF">
      <w:pPr>
        <w:pStyle w:val="Prrafodelista"/>
        <w:numPr>
          <w:ilvl w:val="0"/>
          <w:numId w:val="2"/>
        </w:numPr>
        <w:spacing w:after="0" w:line="0" w:lineRule="atLeast"/>
        <w:rPr>
          <w:rFonts w:ascii="Arial" w:eastAsia="Times New Roman" w:hAnsi="Arial" w:cs="Arial"/>
          <w:b/>
          <w:bCs/>
          <w:sz w:val="20"/>
          <w:szCs w:val="20"/>
          <w:lang w:eastAsia="es-CL"/>
        </w:rPr>
      </w:pPr>
      <w:r w:rsidRPr="00AD69EF">
        <w:rPr>
          <w:rFonts w:ascii="Arial" w:eastAsia="Times New Roman" w:hAnsi="Arial" w:cs="Arial"/>
          <w:b/>
          <w:bCs/>
          <w:sz w:val="20"/>
          <w:szCs w:val="20"/>
          <w:lang w:eastAsia="es-CL"/>
        </w:rPr>
        <w:t>¿Qué es logos?</w:t>
      </w:r>
    </w:p>
    <w:p w:rsidR="00767BC5" w:rsidRPr="00A433A2" w:rsidRDefault="001D0D17" w:rsidP="0054658C">
      <w:pPr>
        <w:spacing w:after="0" w:line="0" w:lineRule="atLeast"/>
        <w:rPr>
          <w:rFonts w:ascii="Arial" w:eastAsia="Times New Roman" w:hAnsi="Arial" w:cs="Arial"/>
          <w:b/>
          <w:bCs/>
          <w:sz w:val="20"/>
          <w:szCs w:val="20"/>
          <w:lang w:eastAsia="es-CL"/>
        </w:rPr>
      </w:pP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00CD3691"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sectPr w:rsidR="00767BC5" w:rsidRPr="00A433A2" w:rsidSect="00A433A2">
      <w:pgSz w:w="12240" w:h="15840" w:code="1"/>
      <w:pgMar w:top="567"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02769"/>
    <w:multiLevelType w:val="hybridMultilevel"/>
    <w:tmpl w:val="56E270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0B04796"/>
    <w:multiLevelType w:val="hybridMultilevel"/>
    <w:tmpl w:val="A0684EBE"/>
    <w:lvl w:ilvl="0" w:tplc="4F502EFC">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465738F6"/>
    <w:multiLevelType w:val="hybridMultilevel"/>
    <w:tmpl w:val="CC4C045A"/>
    <w:lvl w:ilvl="0" w:tplc="340A0019">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8529F5"/>
    <w:multiLevelType w:val="hybridMultilevel"/>
    <w:tmpl w:val="ACD269A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440" w:hanging="360"/>
      </w:pPr>
      <w:rPr>
        <w:rFonts w:ascii="Courier New" w:hAnsi="Courier New" w:cs="Times New Roman"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Times New Roman"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Times New Roman" w:hint="default"/>
      </w:rPr>
    </w:lvl>
    <w:lvl w:ilvl="8" w:tplc="340A0005">
      <w:start w:val="1"/>
      <w:numFmt w:val="bullet"/>
      <w:lvlText w:val=""/>
      <w:lvlJc w:val="left"/>
      <w:pPr>
        <w:ind w:left="6480" w:hanging="360"/>
      </w:pPr>
      <w:rPr>
        <w:rFonts w:ascii="Wingdings" w:hAnsi="Wingdings" w:hint="default"/>
      </w:rPr>
    </w:lvl>
  </w:abstractNum>
  <w:abstractNum w:abstractNumId="4">
    <w:nsid w:val="7A7D5536"/>
    <w:multiLevelType w:val="hybridMultilevel"/>
    <w:tmpl w:val="5A9471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C5"/>
    <w:rsid w:val="0000041C"/>
    <w:rsid w:val="00004883"/>
    <w:rsid w:val="00031DCB"/>
    <w:rsid w:val="00100A83"/>
    <w:rsid w:val="0014434E"/>
    <w:rsid w:val="001643BA"/>
    <w:rsid w:val="001D0D17"/>
    <w:rsid w:val="001D1EC5"/>
    <w:rsid w:val="001F682A"/>
    <w:rsid w:val="002042EF"/>
    <w:rsid w:val="00261AA5"/>
    <w:rsid w:val="00263BB4"/>
    <w:rsid w:val="00291672"/>
    <w:rsid w:val="002A0BD8"/>
    <w:rsid w:val="002B4055"/>
    <w:rsid w:val="00341435"/>
    <w:rsid w:val="003C30E8"/>
    <w:rsid w:val="003C3BA9"/>
    <w:rsid w:val="003D1FA4"/>
    <w:rsid w:val="003F324D"/>
    <w:rsid w:val="004219B9"/>
    <w:rsid w:val="00465B10"/>
    <w:rsid w:val="00497DB4"/>
    <w:rsid w:val="004C7463"/>
    <w:rsid w:val="004D527E"/>
    <w:rsid w:val="00511C20"/>
    <w:rsid w:val="0054658C"/>
    <w:rsid w:val="00570751"/>
    <w:rsid w:val="005F4EFC"/>
    <w:rsid w:val="006139FB"/>
    <w:rsid w:val="00630E84"/>
    <w:rsid w:val="006360C1"/>
    <w:rsid w:val="006552C3"/>
    <w:rsid w:val="006A296E"/>
    <w:rsid w:val="00742FD9"/>
    <w:rsid w:val="00744FC7"/>
    <w:rsid w:val="00755502"/>
    <w:rsid w:val="00767BC5"/>
    <w:rsid w:val="00777D7B"/>
    <w:rsid w:val="008067CC"/>
    <w:rsid w:val="00855BAB"/>
    <w:rsid w:val="008E110D"/>
    <w:rsid w:val="008F2166"/>
    <w:rsid w:val="00A03E35"/>
    <w:rsid w:val="00A433A2"/>
    <w:rsid w:val="00A93AF8"/>
    <w:rsid w:val="00AB4595"/>
    <w:rsid w:val="00AD69EF"/>
    <w:rsid w:val="00AF5A4D"/>
    <w:rsid w:val="00B84479"/>
    <w:rsid w:val="00C049B6"/>
    <w:rsid w:val="00C5417D"/>
    <w:rsid w:val="00C610A5"/>
    <w:rsid w:val="00CA7287"/>
    <w:rsid w:val="00CB5274"/>
    <w:rsid w:val="00CB7B7D"/>
    <w:rsid w:val="00CC1C76"/>
    <w:rsid w:val="00CC6496"/>
    <w:rsid w:val="00CD0228"/>
    <w:rsid w:val="00CD3691"/>
    <w:rsid w:val="00CF65C5"/>
    <w:rsid w:val="00D138EF"/>
    <w:rsid w:val="00D46A81"/>
    <w:rsid w:val="00D47D27"/>
    <w:rsid w:val="00D808D0"/>
    <w:rsid w:val="00DC494A"/>
    <w:rsid w:val="00E05735"/>
    <w:rsid w:val="00E06665"/>
    <w:rsid w:val="00E133F0"/>
    <w:rsid w:val="00E40D04"/>
    <w:rsid w:val="00E9072E"/>
    <w:rsid w:val="00EC06DF"/>
    <w:rsid w:val="00F13C60"/>
    <w:rsid w:val="00F25F7B"/>
    <w:rsid w:val="00F503B7"/>
    <w:rsid w:val="00F752F2"/>
    <w:rsid w:val="00FA6AF8"/>
    <w:rsid w:val="00FB31B0"/>
    <w:rsid w:val="00FB693B"/>
    <w:rsid w:val="00FC4E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6360C1"/>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D138EF"/>
    <w:pPr>
      <w:keepNext/>
      <w:spacing w:before="240" w:after="60"/>
      <w:outlineLvl w:val="2"/>
    </w:pPr>
    <w:rPr>
      <w:rFonts w:ascii="Cambria" w:eastAsia="Times New Roman" w:hAnsi="Cambria"/>
      <w:b/>
      <w:bCs/>
      <w:sz w:val="26"/>
      <w:szCs w:val="26"/>
      <w:lang w:val="x-none"/>
    </w:rPr>
  </w:style>
  <w:style w:type="paragraph" w:styleId="Ttulo4">
    <w:name w:val="heading 4"/>
    <w:basedOn w:val="Normal"/>
    <w:link w:val="Ttulo4Car"/>
    <w:uiPriority w:val="9"/>
    <w:qFormat/>
    <w:rsid w:val="00CF65C5"/>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customStyle="1" w:styleId="titol1">
    <w:name w:val="titol1"/>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styleId="z-Principiodelformulario">
    <w:name w:val="HTML Top of Form"/>
    <w:basedOn w:val="Normal"/>
    <w:next w:val="Normal"/>
    <w:link w:val="z-PrincipiodelformularioCar"/>
    <w:hidden/>
    <w:uiPriority w:val="99"/>
    <w:semiHidden/>
    <w:unhideWhenUsed/>
    <w:rsid w:val="00767BC5"/>
    <w:pPr>
      <w:pBdr>
        <w:bottom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PrincipiodelformularioCar">
    <w:name w:val="z-Principio del formulario Car"/>
    <w:link w:val="z-Principiodelformulario"/>
    <w:uiPriority w:val="99"/>
    <w:semiHidden/>
    <w:rsid w:val="00767BC5"/>
    <w:rPr>
      <w:rFonts w:ascii="Arial" w:eastAsia="Times New Roman" w:hAnsi="Arial" w:cs="Arial"/>
      <w:vanish/>
      <w:sz w:val="16"/>
      <w:szCs w:val="16"/>
      <w:lang w:eastAsia="es-CL"/>
    </w:rPr>
  </w:style>
  <w:style w:type="paragraph" w:styleId="z-Finaldelformulario">
    <w:name w:val="HTML Bottom of Form"/>
    <w:basedOn w:val="Normal"/>
    <w:next w:val="Normal"/>
    <w:link w:val="z-FinaldelformularioCar"/>
    <w:hidden/>
    <w:uiPriority w:val="99"/>
    <w:unhideWhenUsed/>
    <w:rsid w:val="00767BC5"/>
    <w:pPr>
      <w:pBdr>
        <w:top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FinaldelformularioCar">
    <w:name w:val="z-Final del formulario Car"/>
    <w:link w:val="z-Finaldelformulario"/>
    <w:uiPriority w:val="99"/>
    <w:rsid w:val="00767BC5"/>
    <w:rPr>
      <w:rFonts w:ascii="Arial" w:eastAsia="Times New Roman" w:hAnsi="Arial" w:cs="Arial"/>
      <w:vanish/>
      <w:sz w:val="16"/>
      <w:szCs w:val="16"/>
      <w:lang w:eastAsia="es-CL"/>
    </w:rPr>
  </w:style>
  <w:style w:type="paragraph" w:styleId="Textodeglobo">
    <w:name w:val="Balloon Text"/>
    <w:basedOn w:val="Normal"/>
    <w:link w:val="TextodegloboCar"/>
    <w:uiPriority w:val="99"/>
    <w:semiHidden/>
    <w:unhideWhenUsed/>
    <w:rsid w:val="00767BC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67BC5"/>
    <w:rPr>
      <w:rFonts w:ascii="Tahoma" w:hAnsi="Tahoma" w:cs="Tahoma"/>
      <w:sz w:val="16"/>
      <w:szCs w:val="16"/>
    </w:rPr>
  </w:style>
  <w:style w:type="paragraph" w:customStyle="1" w:styleId="inst">
    <w:name w:val="inst"/>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Ttulo4Car">
    <w:name w:val="Título 4 Car"/>
    <w:link w:val="Ttulo4"/>
    <w:uiPriority w:val="9"/>
    <w:rsid w:val="00CF65C5"/>
    <w:rPr>
      <w:rFonts w:ascii="Times New Roman" w:eastAsia="Times New Roman" w:hAnsi="Times New Roman"/>
      <w:b/>
      <w:bCs/>
      <w:sz w:val="24"/>
      <w:szCs w:val="24"/>
    </w:rPr>
  </w:style>
  <w:style w:type="character" w:customStyle="1" w:styleId="Ttulo3Car">
    <w:name w:val="Título 3 Car"/>
    <w:link w:val="Ttulo3"/>
    <w:uiPriority w:val="9"/>
    <w:semiHidden/>
    <w:rsid w:val="00D138EF"/>
    <w:rPr>
      <w:rFonts w:ascii="Cambria" w:eastAsia="Times New Roman" w:hAnsi="Cambria" w:cs="Times New Roman"/>
      <w:b/>
      <w:bCs/>
      <w:sz w:val="26"/>
      <w:szCs w:val="26"/>
      <w:lang w:eastAsia="en-US"/>
    </w:rPr>
  </w:style>
  <w:style w:type="character" w:styleId="Hipervnculo">
    <w:name w:val="Hyperlink"/>
    <w:uiPriority w:val="99"/>
    <w:semiHidden/>
    <w:unhideWhenUsed/>
    <w:rsid w:val="00D138EF"/>
    <w:rPr>
      <w:color w:val="0000FF"/>
      <w:u w:val="single"/>
    </w:rPr>
  </w:style>
  <w:style w:type="character" w:styleId="Textoennegrita">
    <w:name w:val="Strong"/>
    <w:uiPriority w:val="99"/>
    <w:qFormat/>
    <w:rsid w:val="00AF5A4D"/>
    <w:rPr>
      <w:rFonts w:cs="Times New Roman"/>
      <w:b/>
      <w:bCs/>
    </w:rPr>
  </w:style>
  <w:style w:type="character" w:customStyle="1" w:styleId="Ttulo1Car">
    <w:name w:val="Título 1 Car"/>
    <w:link w:val="Ttulo1"/>
    <w:uiPriority w:val="9"/>
    <w:rsid w:val="006360C1"/>
    <w:rPr>
      <w:rFonts w:ascii="Calibri Light" w:eastAsia="Times New Roman" w:hAnsi="Calibri Light" w:cs="Times New Roman"/>
      <w:b/>
      <w:bCs/>
      <w:kern w:val="32"/>
      <w:sz w:val="32"/>
      <w:szCs w:val="32"/>
      <w:lang w:eastAsia="en-US"/>
    </w:rPr>
  </w:style>
  <w:style w:type="paragraph" w:styleId="Prrafodelista">
    <w:name w:val="List Paragraph"/>
    <w:basedOn w:val="Normal"/>
    <w:uiPriority w:val="34"/>
    <w:qFormat/>
    <w:rsid w:val="00A433A2"/>
    <w:pPr>
      <w:ind w:left="720"/>
      <w:contextualSpacing/>
    </w:pPr>
  </w:style>
  <w:style w:type="table" w:styleId="Tablaconcuadrcula">
    <w:name w:val="Table Grid"/>
    <w:basedOn w:val="Tablanormal"/>
    <w:uiPriority w:val="59"/>
    <w:rsid w:val="00261AA5"/>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6360C1"/>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D138EF"/>
    <w:pPr>
      <w:keepNext/>
      <w:spacing w:before="240" w:after="60"/>
      <w:outlineLvl w:val="2"/>
    </w:pPr>
    <w:rPr>
      <w:rFonts w:ascii="Cambria" w:eastAsia="Times New Roman" w:hAnsi="Cambria"/>
      <w:b/>
      <w:bCs/>
      <w:sz w:val="26"/>
      <w:szCs w:val="26"/>
      <w:lang w:val="x-none"/>
    </w:rPr>
  </w:style>
  <w:style w:type="paragraph" w:styleId="Ttulo4">
    <w:name w:val="heading 4"/>
    <w:basedOn w:val="Normal"/>
    <w:link w:val="Ttulo4Car"/>
    <w:uiPriority w:val="9"/>
    <w:qFormat/>
    <w:rsid w:val="00CF65C5"/>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customStyle="1" w:styleId="titol1">
    <w:name w:val="titol1"/>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styleId="z-Principiodelformulario">
    <w:name w:val="HTML Top of Form"/>
    <w:basedOn w:val="Normal"/>
    <w:next w:val="Normal"/>
    <w:link w:val="z-PrincipiodelformularioCar"/>
    <w:hidden/>
    <w:uiPriority w:val="99"/>
    <w:semiHidden/>
    <w:unhideWhenUsed/>
    <w:rsid w:val="00767BC5"/>
    <w:pPr>
      <w:pBdr>
        <w:bottom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PrincipiodelformularioCar">
    <w:name w:val="z-Principio del formulario Car"/>
    <w:link w:val="z-Principiodelformulario"/>
    <w:uiPriority w:val="99"/>
    <w:semiHidden/>
    <w:rsid w:val="00767BC5"/>
    <w:rPr>
      <w:rFonts w:ascii="Arial" w:eastAsia="Times New Roman" w:hAnsi="Arial" w:cs="Arial"/>
      <w:vanish/>
      <w:sz w:val="16"/>
      <w:szCs w:val="16"/>
      <w:lang w:eastAsia="es-CL"/>
    </w:rPr>
  </w:style>
  <w:style w:type="paragraph" w:styleId="z-Finaldelformulario">
    <w:name w:val="HTML Bottom of Form"/>
    <w:basedOn w:val="Normal"/>
    <w:next w:val="Normal"/>
    <w:link w:val="z-FinaldelformularioCar"/>
    <w:hidden/>
    <w:uiPriority w:val="99"/>
    <w:unhideWhenUsed/>
    <w:rsid w:val="00767BC5"/>
    <w:pPr>
      <w:pBdr>
        <w:top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FinaldelformularioCar">
    <w:name w:val="z-Final del formulario Car"/>
    <w:link w:val="z-Finaldelformulario"/>
    <w:uiPriority w:val="99"/>
    <w:rsid w:val="00767BC5"/>
    <w:rPr>
      <w:rFonts w:ascii="Arial" w:eastAsia="Times New Roman" w:hAnsi="Arial" w:cs="Arial"/>
      <w:vanish/>
      <w:sz w:val="16"/>
      <w:szCs w:val="16"/>
      <w:lang w:eastAsia="es-CL"/>
    </w:rPr>
  </w:style>
  <w:style w:type="paragraph" w:styleId="Textodeglobo">
    <w:name w:val="Balloon Text"/>
    <w:basedOn w:val="Normal"/>
    <w:link w:val="TextodegloboCar"/>
    <w:uiPriority w:val="99"/>
    <w:semiHidden/>
    <w:unhideWhenUsed/>
    <w:rsid w:val="00767BC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67BC5"/>
    <w:rPr>
      <w:rFonts w:ascii="Tahoma" w:hAnsi="Tahoma" w:cs="Tahoma"/>
      <w:sz w:val="16"/>
      <w:szCs w:val="16"/>
    </w:rPr>
  </w:style>
  <w:style w:type="paragraph" w:customStyle="1" w:styleId="inst">
    <w:name w:val="inst"/>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Ttulo4Car">
    <w:name w:val="Título 4 Car"/>
    <w:link w:val="Ttulo4"/>
    <w:uiPriority w:val="9"/>
    <w:rsid w:val="00CF65C5"/>
    <w:rPr>
      <w:rFonts w:ascii="Times New Roman" w:eastAsia="Times New Roman" w:hAnsi="Times New Roman"/>
      <w:b/>
      <w:bCs/>
      <w:sz w:val="24"/>
      <w:szCs w:val="24"/>
    </w:rPr>
  </w:style>
  <w:style w:type="character" w:customStyle="1" w:styleId="Ttulo3Car">
    <w:name w:val="Título 3 Car"/>
    <w:link w:val="Ttulo3"/>
    <w:uiPriority w:val="9"/>
    <w:semiHidden/>
    <w:rsid w:val="00D138EF"/>
    <w:rPr>
      <w:rFonts w:ascii="Cambria" w:eastAsia="Times New Roman" w:hAnsi="Cambria" w:cs="Times New Roman"/>
      <w:b/>
      <w:bCs/>
      <w:sz w:val="26"/>
      <w:szCs w:val="26"/>
      <w:lang w:eastAsia="en-US"/>
    </w:rPr>
  </w:style>
  <w:style w:type="character" w:styleId="Hipervnculo">
    <w:name w:val="Hyperlink"/>
    <w:uiPriority w:val="99"/>
    <w:semiHidden/>
    <w:unhideWhenUsed/>
    <w:rsid w:val="00D138EF"/>
    <w:rPr>
      <w:color w:val="0000FF"/>
      <w:u w:val="single"/>
    </w:rPr>
  </w:style>
  <w:style w:type="character" w:styleId="Textoennegrita">
    <w:name w:val="Strong"/>
    <w:uiPriority w:val="99"/>
    <w:qFormat/>
    <w:rsid w:val="00AF5A4D"/>
    <w:rPr>
      <w:rFonts w:cs="Times New Roman"/>
      <w:b/>
      <w:bCs/>
    </w:rPr>
  </w:style>
  <w:style w:type="character" w:customStyle="1" w:styleId="Ttulo1Car">
    <w:name w:val="Título 1 Car"/>
    <w:link w:val="Ttulo1"/>
    <w:uiPriority w:val="9"/>
    <w:rsid w:val="006360C1"/>
    <w:rPr>
      <w:rFonts w:ascii="Calibri Light" w:eastAsia="Times New Roman" w:hAnsi="Calibri Light" w:cs="Times New Roman"/>
      <w:b/>
      <w:bCs/>
      <w:kern w:val="32"/>
      <w:sz w:val="32"/>
      <w:szCs w:val="32"/>
      <w:lang w:eastAsia="en-US"/>
    </w:rPr>
  </w:style>
  <w:style w:type="paragraph" w:styleId="Prrafodelista">
    <w:name w:val="List Paragraph"/>
    <w:basedOn w:val="Normal"/>
    <w:uiPriority w:val="34"/>
    <w:qFormat/>
    <w:rsid w:val="00A433A2"/>
    <w:pPr>
      <w:ind w:left="720"/>
      <w:contextualSpacing/>
    </w:pPr>
  </w:style>
  <w:style w:type="table" w:styleId="Tablaconcuadrcula">
    <w:name w:val="Table Grid"/>
    <w:basedOn w:val="Tablanormal"/>
    <w:uiPriority w:val="59"/>
    <w:rsid w:val="00261AA5"/>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1234">
      <w:bodyDiv w:val="1"/>
      <w:marLeft w:val="0"/>
      <w:marRight w:val="0"/>
      <w:marTop w:val="0"/>
      <w:marBottom w:val="0"/>
      <w:divBdr>
        <w:top w:val="none" w:sz="0" w:space="0" w:color="auto"/>
        <w:left w:val="none" w:sz="0" w:space="0" w:color="auto"/>
        <w:bottom w:val="none" w:sz="0" w:space="0" w:color="auto"/>
        <w:right w:val="none" w:sz="0" w:space="0" w:color="auto"/>
      </w:divBdr>
      <w:divsChild>
        <w:div w:id="454256350">
          <w:marLeft w:val="0"/>
          <w:marRight w:val="0"/>
          <w:marTop w:val="0"/>
          <w:marBottom w:val="0"/>
          <w:divBdr>
            <w:top w:val="none" w:sz="0" w:space="0" w:color="auto"/>
            <w:left w:val="none" w:sz="0" w:space="0" w:color="auto"/>
            <w:bottom w:val="none" w:sz="0" w:space="0" w:color="auto"/>
            <w:right w:val="none" w:sz="0" w:space="0" w:color="auto"/>
          </w:divBdr>
          <w:divsChild>
            <w:div w:id="3677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2249">
      <w:bodyDiv w:val="1"/>
      <w:marLeft w:val="0"/>
      <w:marRight w:val="0"/>
      <w:marTop w:val="0"/>
      <w:marBottom w:val="0"/>
      <w:divBdr>
        <w:top w:val="none" w:sz="0" w:space="0" w:color="auto"/>
        <w:left w:val="none" w:sz="0" w:space="0" w:color="auto"/>
        <w:bottom w:val="none" w:sz="0" w:space="0" w:color="auto"/>
        <w:right w:val="none" w:sz="0" w:space="0" w:color="auto"/>
      </w:divBdr>
    </w:div>
    <w:div w:id="309292004">
      <w:bodyDiv w:val="1"/>
      <w:marLeft w:val="0"/>
      <w:marRight w:val="0"/>
      <w:marTop w:val="0"/>
      <w:marBottom w:val="0"/>
      <w:divBdr>
        <w:top w:val="none" w:sz="0" w:space="0" w:color="auto"/>
        <w:left w:val="none" w:sz="0" w:space="0" w:color="auto"/>
        <w:bottom w:val="none" w:sz="0" w:space="0" w:color="auto"/>
        <w:right w:val="none" w:sz="0" w:space="0" w:color="auto"/>
      </w:divBdr>
    </w:div>
    <w:div w:id="483400060">
      <w:bodyDiv w:val="1"/>
      <w:marLeft w:val="0"/>
      <w:marRight w:val="0"/>
      <w:marTop w:val="0"/>
      <w:marBottom w:val="0"/>
      <w:divBdr>
        <w:top w:val="none" w:sz="0" w:space="0" w:color="auto"/>
        <w:left w:val="none" w:sz="0" w:space="0" w:color="auto"/>
        <w:bottom w:val="none" w:sz="0" w:space="0" w:color="auto"/>
        <w:right w:val="none" w:sz="0" w:space="0" w:color="auto"/>
      </w:divBdr>
    </w:div>
    <w:div w:id="625429318">
      <w:bodyDiv w:val="1"/>
      <w:marLeft w:val="0"/>
      <w:marRight w:val="0"/>
      <w:marTop w:val="0"/>
      <w:marBottom w:val="0"/>
      <w:divBdr>
        <w:top w:val="none" w:sz="0" w:space="0" w:color="auto"/>
        <w:left w:val="none" w:sz="0" w:space="0" w:color="auto"/>
        <w:bottom w:val="none" w:sz="0" w:space="0" w:color="auto"/>
        <w:right w:val="none" w:sz="0" w:space="0" w:color="auto"/>
      </w:divBdr>
    </w:div>
    <w:div w:id="1373962351">
      <w:bodyDiv w:val="1"/>
      <w:marLeft w:val="0"/>
      <w:marRight w:val="0"/>
      <w:marTop w:val="0"/>
      <w:marBottom w:val="0"/>
      <w:divBdr>
        <w:top w:val="none" w:sz="0" w:space="0" w:color="auto"/>
        <w:left w:val="none" w:sz="0" w:space="0" w:color="auto"/>
        <w:bottom w:val="none" w:sz="0" w:space="0" w:color="auto"/>
        <w:right w:val="none" w:sz="0" w:space="0" w:color="auto"/>
      </w:divBdr>
      <w:divsChild>
        <w:div w:id="371469013">
          <w:marLeft w:val="0"/>
          <w:marRight w:val="0"/>
          <w:marTop w:val="0"/>
          <w:marBottom w:val="0"/>
          <w:divBdr>
            <w:top w:val="none" w:sz="0" w:space="0" w:color="auto"/>
            <w:left w:val="none" w:sz="0" w:space="0" w:color="auto"/>
            <w:bottom w:val="none" w:sz="0" w:space="0" w:color="auto"/>
            <w:right w:val="none" w:sz="0" w:space="0" w:color="auto"/>
          </w:divBdr>
        </w:div>
      </w:divsChild>
    </w:div>
    <w:div w:id="185187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control" Target="activeX/activeX13.xml"/><Relationship Id="rId39" Type="http://schemas.openxmlformats.org/officeDocument/2006/relationships/control" Target="activeX/activeX26.xml"/><Relationship Id="rId21" Type="http://schemas.openxmlformats.org/officeDocument/2006/relationships/control" Target="activeX/activeX8.xml"/><Relationship Id="rId34" Type="http://schemas.openxmlformats.org/officeDocument/2006/relationships/control" Target="activeX/activeX21.xml"/><Relationship Id="rId42" Type="http://schemas.openxmlformats.org/officeDocument/2006/relationships/control" Target="activeX/activeX29.xml"/><Relationship Id="rId47" Type="http://schemas.openxmlformats.org/officeDocument/2006/relationships/control" Target="activeX/activeX34.xml"/><Relationship Id="rId50" Type="http://schemas.openxmlformats.org/officeDocument/2006/relationships/control" Target="activeX/activeX37.xml"/><Relationship Id="rId55" Type="http://schemas.openxmlformats.org/officeDocument/2006/relationships/control" Target="activeX/activeX42.xml"/><Relationship Id="rId63" Type="http://schemas.openxmlformats.org/officeDocument/2006/relationships/control" Target="activeX/activeX50.xml"/><Relationship Id="rId68" Type="http://schemas.openxmlformats.org/officeDocument/2006/relationships/control" Target="activeX/activeX55.xml"/><Relationship Id="rId7" Type="http://schemas.openxmlformats.org/officeDocument/2006/relationships/hyperlink" Target="mailto:fredyzapm@gmail.com" TargetMode="External"/><Relationship Id="rId71" Type="http://schemas.openxmlformats.org/officeDocument/2006/relationships/control" Target="activeX/activeX58.xml"/><Relationship Id="rId2" Type="http://schemas.openxmlformats.org/officeDocument/2006/relationships/styles" Target="styles.xml"/><Relationship Id="rId16" Type="http://schemas.openxmlformats.org/officeDocument/2006/relationships/control" Target="activeX/activeX3.xml"/><Relationship Id="rId29" Type="http://schemas.openxmlformats.org/officeDocument/2006/relationships/control" Target="activeX/activeX16.xml"/><Relationship Id="rId11" Type="http://schemas.openxmlformats.org/officeDocument/2006/relationships/image" Target="media/image3.png"/><Relationship Id="rId24" Type="http://schemas.openxmlformats.org/officeDocument/2006/relationships/control" Target="activeX/activeX11.xml"/><Relationship Id="rId32" Type="http://schemas.openxmlformats.org/officeDocument/2006/relationships/control" Target="activeX/activeX19.xml"/><Relationship Id="rId37" Type="http://schemas.openxmlformats.org/officeDocument/2006/relationships/control" Target="activeX/activeX24.xml"/><Relationship Id="rId40" Type="http://schemas.openxmlformats.org/officeDocument/2006/relationships/control" Target="activeX/activeX27.xml"/><Relationship Id="rId45" Type="http://schemas.openxmlformats.org/officeDocument/2006/relationships/control" Target="activeX/activeX32.xml"/><Relationship Id="rId53" Type="http://schemas.openxmlformats.org/officeDocument/2006/relationships/control" Target="activeX/activeX40.xml"/><Relationship Id="rId58" Type="http://schemas.openxmlformats.org/officeDocument/2006/relationships/control" Target="activeX/activeX45.xml"/><Relationship Id="rId66" Type="http://schemas.openxmlformats.org/officeDocument/2006/relationships/control" Target="activeX/activeX5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61" Type="http://schemas.openxmlformats.org/officeDocument/2006/relationships/control" Target="activeX/activeX48.xml"/><Relationship Id="rId10" Type="http://schemas.microsoft.com/office/2007/relationships/hdphoto" Target="media/hdphoto1.wdp"/><Relationship Id="rId19" Type="http://schemas.openxmlformats.org/officeDocument/2006/relationships/control" Target="activeX/activeX6.xml"/><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control" Target="activeX/activeX47.xml"/><Relationship Id="rId65" Type="http://schemas.openxmlformats.org/officeDocument/2006/relationships/control" Target="activeX/activeX52.xml"/><Relationship Id="rId73" Type="http://schemas.openxmlformats.org/officeDocument/2006/relationships/control" Target="activeX/activeX6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control" Target="activeX/activeX51.xml"/><Relationship Id="rId69" Type="http://schemas.openxmlformats.org/officeDocument/2006/relationships/control" Target="activeX/activeX56.xml"/><Relationship Id="rId8" Type="http://schemas.openxmlformats.org/officeDocument/2006/relationships/hyperlink" Target="https://www.youtube.com/watch?v=WwBDKQIQns8" TargetMode="External"/><Relationship Id="rId51" Type="http://schemas.openxmlformats.org/officeDocument/2006/relationships/control" Target="activeX/activeX38.xml"/><Relationship Id="rId72" Type="http://schemas.openxmlformats.org/officeDocument/2006/relationships/control" Target="activeX/activeX59.xml"/><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control" Target="activeX/activeX46.xml"/><Relationship Id="rId67" Type="http://schemas.openxmlformats.org/officeDocument/2006/relationships/control" Target="activeX/activeX54.xml"/><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control" Target="activeX/activeX49.xml"/><Relationship Id="rId70" Type="http://schemas.openxmlformats.org/officeDocument/2006/relationships/control" Target="activeX/activeX57.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2654</Words>
  <Characters>14599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17219</CharactersWithSpaces>
  <SharedDoc>false</SharedDoc>
  <HLinks>
    <vt:vector size="18" baseType="variant">
      <vt:variant>
        <vt:i4>4128822</vt:i4>
      </vt:variant>
      <vt:variant>
        <vt:i4>3</vt:i4>
      </vt:variant>
      <vt:variant>
        <vt:i4>0</vt:i4>
      </vt:variant>
      <vt:variant>
        <vt:i4>5</vt:i4>
      </vt:variant>
      <vt:variant>
        <vt:lpwstr>https://www.youtube.com/watch?v=WwBDKQIQns8</vt:lpwstr>
      </vt:variant>
      <vt:variant>
        <vt:lpwstr/>
      </vt:variant>
      <vt:variant>
        <vt:i4>7340115</vt:i4>
      </vt:variant>
      <vt:variant>
        <vt:i4>0</vt:i4>
      </vt:variant>
      <vt:variant>
        <vt:i4>0</vt:i4>
      </vt:variant>
      <vt:variant>
        <vt:i4>5</vt:i4>
      </vt:variant>
      <vt:variant>
        <vt:lpwstr>mailto:fredyzapm@gmail.com</vt:lpwstr>
      </vt:variant>
      <vt:variant>
        <vt:lpwstr/>
      </vt:variant>
      <vt:variant>
        <vt:i4>2293872</vt:i4>
      </vt:variant>
      <vt:variant>
        <vt:i4>-1</vt:i4>
      </vt:variant>
      <vt:variant>
        <vt:i4>1030</vt:i4>
      </vt:variant>
      <vt:variant>
        <vt:i4>1</vt:i4>
      </vt:variant>
      <vt:variant>
        <vt:lpwstr>https://elblogdewim.files.wordpress.com/2016/02/pandora.png?w=364&amp;h=303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cp:lastModifiedBy>benja</cp:lastModifiedBy>
  <cp:revision>22</cp:revision>
  <dcterms:created xsi:type="dcterms:W3CDTF">2020-03-20T00:32:00Z</dcterms:created>
  <dcterms:modified xsi:type="dcterms:W3CDTF">2020-03-24T10:31:00Z</dcterms:modified>
</cp:coreProperties>
</file>